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8E30C7" w:rsidRDefault="008E30C7">
      <w:pPr>
        <w:spacing w:line="276" w:lineRule="auto"/>
        <w:jc w:val="both"/>
        <w:rPr>
          <w:rFonts w:asciiTheme="minorHAnsi" w:hAnsiTheme="minorHAnsi" w:cs="Arial"/>
          <w:b/>
          <w:bCs/>
          <w:sz w:val="20"/>
          <w:szCs w:val="20"/>
        </w:rPr>
      </w:pPr>
    </w:p>
    <w:p w:rsidR="008E30C7" w:rsidRDefault="008E30C7">
      <w:pPr>
        <w:spacing w:line="276" w:lineRule="auto"/>
        <w:jc w:val="both"/>
        <w:rPr>
          <w:rFonts w:asciiTheme="minorHAnsi" w:hAnsiTheme="minorHAnsi" w:cs="Arial"/>
          <w:b/>
          <w:bCs/>
          <w:sz w:val="20"/>
          <w:szCs w:val="20"/>
        </w:rPr>
      </w:pPr>
    </w:p>
    <w:p w:rsidR="008E30C7" w:rsidRDefault="008E30C7">
      <w:pPr>
        <w:spacing w:line="276" w:lineRule="auto"/>
        <w:jc w:val="both"/>
        <w:rPr>
          <w:rFonts w:asciiTheme="minorHAnsi" w:hAnsiTheme="minorHAnsi" w:cs="Arial"/>
          <w:b/>
          <w:bCs/>
          <w:sz w:val="20"/>
          <w:szCs w:val="20"/>
        </w:rPr>
      </w:pPr>
    </w:p>
    <w:p w:rsidR="006C414B" w:rsidRDefault="008E30C7" w:rsidP="008E30C7">
      <w:pPr>
        <w:pStyle w:val="Titolocopertina"/>
        <w:ind w:left="284"/>
        <w:jc w:val="center"/>
      </w:pPr>
      <w:r>
        <w:t>Numero Premium per il Contact Center in outsourcing del Programma di Razionalizzazione degli Acquisti della PA</w:t>
      </w:r>
    </w:p>
    <w:p w:rsidR="006C414B" w:rsidRDefault="006C414B" w:rsidP="008E30C7">
      <w:pPr>
        <w:spacing w:line="276" w:lineRule="auto"/>
        <w:ind w:left="284"/>
        <w:jc w:val="center"/>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8E30C7" w:rsidRPr="00BF4F6D" w:rsidRDefault="00C07A26" w:rsidP="008E30C7">
      <w:pPr>
        <w:spacing w:line="276" w:lineRule="auto"/>
        <w:ind w:left="284"/>
        <w:jc w:val="both"/>
        <w:rPr>
          <w:rFonts w:asciiTheme="minorHAnsi" w:hAnsiTheme="minorHAnsi" w:cs="Arial"/>
          <w:bCs/>
          <w:sz w:val="20"/>
          <w:szCs w:val="20"/>
        </w:rPr>
      </w:pPr>
      <w:hyperlink r:id="rId8" w:history="1">
        <w:r w:rsidR="008E30C7" w:rsidRPr="00BF4F6D">
          <w:rPr>
            <w:rStyle w:val="Collegamentoipertestuale"/>
            <w:rFonts w:asciiTheme="minorHAnsi" w:hAnsiTheme="minorHAnsi"/>
            <w:sz w:val="20"/>
            <w:szCs w:val="22"/>
          </w:rPr>
          <w:t>ictconsip@postacert.consip.it</w:t>
        </w:r>
      </w:hyperlink>
    </w:p>
    <w:p w:rsidR="008E30C7" w:rsidRPr="00BF4F6D" w:rsidRDefault="008E30C7" w:rsidP="008E30C7">
      <w:pPr>
        <w:spacing w:line="276" w:lineRule="auto"/>
        <w:jc w:val="both"/>
        <w:rPr>
          <w:rFonts w:asciiTheme="minorHAnsi" w:hAnsiTheme="minorHAnsi" w:cs="Arial"/>
          <w:b/>
          <w:bCs/>
          <w:sz w:val="20"/>
          <w:szCs w:val="20"/>
        </w:rPr>
      </w:pPr>
    </w:p>
    <w:p w:rsidR="008E30C7" w:rsidRPr="00BF4F6D" w:rsidRDefault="008E30C7" w:rsidP="008E30C7">
      <w:pPr>
        <w:spacing w:line="276" w:lineRule="auto"/>
        <w:jc w:val="both"/>
        <w:rPr>
          <w:rFonts w:asciiTheme="minorHAnsi" w:hAnsiTheme="minorHAnsi" w:cs="Arial"/>
          <w:bCs/>
          <w:color w:val="FF0000"/>
          <w:sz w:val="20"/>
          <w:szCs w:val="20"/>
        </w:rPr>
      </w:pPr>
    </w:p>
    <w:p w:rsidR="006C414B" w:rsidRPr="00BF4F6D" w:rsidRDefault="006C414B">
      <w:pPr>
        <w:spacing w:line="276" w:lineRule="auto"/>
        <w:ind w:left="284"/>
        <w:jc w:val="both"/>
        <w:rPr>
          <w:rFonts w:asciiTheme="minorHAnsi" w:hAnsiTheme="minorHAnsi" w:cs="Arial"/>
          <w:b/>
          <w:bCs/>
          <w:sz w:val="20"/>
          <w:szCs w:val="20"/>
        </w:rPr>
      </w:pPr>
    </w:p>
    <w:p w:rsidR="006C414B" w:rsidRPr="00BF4F6D" w:rsidRDefault="006C414B">
      <w:pPr>
        <w:spacing w:line="276" w:lineRule="auto"/>
        <w:ind w:left="284"/>
        <w:jc w:val="both"/>
        <w:rPr>
          <w:rFonts w:asciiTheme="minorHAnsi" w:hAnsiTheme="minorHAnsi" w:cs="Arial"/>
          <w:b/>
          <w:bCs/>
          <w:sz w:val="20"/>
          <w:szCs w:val="20"/>
        </w:rPr>
      </w:pPr>
    </w:p>
    <w:p w:rsidR="006C414B" w:rsidRPr="00BF4F6D" w:rsidRDefault="006C414B">
      <w:pPr>
        <w:spacing w:line="276" w:lineRule="auto"/>
        <w:ind w:left="284"/>
        <w:jc w:val="both"/>
        <w:rPr>
          <w:rFonts w:asciiTheme="minorHAnsi" w:hAnsiTheme="minorHAnsi" w:cs="Arial"/>
          <w:b/>
          <w:bCs/>
          <w:sz w:val="20"/>
          <w:szCs w:val="20"/>
        </w:rPr>
      </w:pPr>
    </w:p>
    <w:p w:rsidR="006C414B" w:rsidRPr="00BF4F6D" w:rsidRDefault="006C414B">
      <w:pPr>
        <w:spacing w:line="276" w:lineRule="auto"/>
        <w:ind w:left="284"/>
        <w:jc w:val="both"/>
        <w:rPr>
          <w:rFonts w:asciiTheme="minorHAnsi" w:hAnsiTheme="minorHAnsi" w:cs="Arial"/>
          <w:b/>
          <w:bCs/>
          <w:sz w:val="20"/>
          <w:szCs w:val="20"/>
        </w:rPr>
      </w:pPr>
    </w:p>
    <w:p w:rsidR="006C414B" w:rsidRPr="00BF4F6D" w:rsidRDefault="00A82C5B">
      <w:pPr>
        <w:spacing w:line="276" w:lineRule="auto"/>
        <w:ind w:left="284"/>
        <w:jc w:val="both"/>
        <w:rPr>
          <w:rFonts w:asciiTheme="minorHAnsi" w:hAnsiTheme="minorHAnsi" w:cs="Arial"/>
          <w:bCs/>
          <w:sz w:val="20"/>
          <w:szCs w:val="20"/>
        </w:rPr>
      </w:pPr>
      <w:r w:rsidRPr="00BF4F6D">
        <w:rPr>
          <w:rFonts w:asciiTheme="minorHAnsi" w:hAnsiTheme="minorHAnsi" w:cs="Arial"/>
          <w:bCs/>
          <w:sz w:val="20"/>
          <w:szCs w:val="20"/>
        </w:rPr>
        <w:t>Roma,</w:t>
      </w:r>
      <w:r w:rsidR="00BF4F6D">
        <w:rPr>
          <w:rFonts w:asciiTheme="minorHAnsi" w:hAnsiTheme="minorHAnsi" w:cs="Arial"/>
          <w:bCs/>
          <w:sz w:val="20"/>
          <w:szCs w:val="20"/>
        </w:rPr>
        <w:t xml:space="preserve"> 14</w:t>
      </w:r>
      <w:r w:rsidR="00BF4F6D" w:rsidRPr="00BF4F6D">
        <w:rPr>
          <w:rFonts w:asciiTheme="minorHAnsi" w:hAnsiTheme="minorHAnsi" w:cs="Arial"/>
          <w:bCs/>
          <w:sz w:val="20"/>
          <w:szCs w:val="20"/>
        </w:rPr>
        <w:t>/07/2022</w:t>
      </w:r>
    </w:p>
    <w:p w:rsidR="006C414B" w:rsidRPr="00BF4F6D" w:rsidRDefault="00A82C5B">
      <w:pPr>
        <w:ind w:left="284"/>
        <w:rPr>
          <w:rFonts w:asciiTheme="minorHAnsi" w:hAnsiTheme="minorHAnsi" w:cs="Arial"/>
          <w:bCs/>
          <w:sz w:val="20"/>
          <w:szCs w:val="20"/>
        </w:rPr>
      </w:pPr>
      <w:r w:rsidRPr="00BF4F6D">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sidRPr="00BF4F6D">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F87D76" w:rsidRDefault="00F87D76" w:rsidP="00F87D76">
      <w:pPr>
        <w:spacing w:after="120" w:line="276" w:lineRule="auto"/>
        <w:ind w:left="284"/>
        <w:jc w:val="both"/>
        <w:rPr>
          <w:rFonts w:asciiTheme="minorHAnsi" w:hAnsiTheme="minorHAnsi" w:cs="Arial"/>
          <w:color w:val="0070C0"/>
          <w:sz w:val="20"/>
          <w:szCs w:val="20"/>
        </w:rPr>
      </w:pPr>
      <w:r>
        <w:rPr>
          <w:rFonts w:asciiTheme="minorHAnsi" w:hAnsiTheme="minorHAnsi" w:cs="Arial"/>
          <w:sz w:val="20"/>
          <w:szCs w:val="20"/>
        </w:rPr>
        <w:t xml:space="preserve">La presente consultazione di mercato è relativa al </w:t>
      </w:r>
      <w:r w:rsidR="00C225B8">
        <w:rPr>
          <w:rFonts w:asciiTheme="minorHAnsi" w:hAnsiTheme="minorHAnsi" w:cs="Arial"/>
          <w:sz w:val="20"/>
          <w:szCs w:val="20"/>
        </w:rPr>
        <w:t xml:space="preserve">servizio di </w:t>
      </w:r>
      <w:r>
        <w:rPr>
          <w:rFonts w:asciiTheme="minorHAnsi" w:hAnsiTheme="minorHAnsi" w:cs="Arial"/>
          <w:sz w:val="20"/>
          <w:szCs w:val="20"/>
        </w:rPr>
        <w:t>Numero Premium per il Contact Center in Outsourcing del Programma di Razionalizzazione degli Acquisti delle PA</w:t>
      </w:r>
      <w:r>
        <w:rPr>
          <w:rFonts w:asciiTheme="minorHAnsi" w:hAnsiTheme="minorHAnsi" w:cs="Arial"/>
          <w:color w:val="0070C0"/>
          <w:sz w:val="20"/>
          <w:szCs w:val="20"/>
        </w:rPr>
        <w:t>.</w:t>
      </w:r>
    </w:p>
    <w:p w:rsidR="00F87D76" w:rsidRDefault="00F87D76" w:rsidP="00F87D76">
      <w:pPr>
        <w:spacing w:after="120" w:line="276" w:lineRule="auto"/>
        <w:ind w:left="284"/>
        <w:jc w:val="both"/>
        <w:rPr>
          <w:rFonts w:asciiTheme="minorHAnsi" w:hAnsiTheme="minorHAnsi" w:cs="Arial"/>
          <w:sz w:val="20"/>
          <w:szCs w:val="20"/>
        </w:rPr>
      </w:pPr>
      <w:r>
        <w:rPr>
          <w:rFonts w:asciiTheme="minorHAnsi" w:hAnsiTheme="minorHAnsi" w:cs="Arial"/>
          <w:sz w:val="20"/>
          <w:szCs w:val="20"/>
        </w:rPr>
        <w:t>I requisiti sono meglio specificati nel corpo del presente documento.</w:t>
      </w:r>
    </w:p>
    <w:p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6C414B" w:rsidRPr="00F87D76" w:rsidRDefault="00A82C5B" w:rsidP="004B3C8E">
      <w:pPr>
        <w:pStyle w:val="BodyText21"/>
        <w:numPr>
          <w:ilvl w:val="0"/>
          <w:numId w:val="2"/>
        </w:numPr>
        <w:tabs>
          <w:tab w:val="num" w:pos="360"/>
        </w:tabs>
        <w:spacing w:after="120" w:line="276" w:lineRule="auto"/>
        <w:ind w:left="568" w:hanging="284"/>
        <w:rPr>
          <w:rFonts w:ascii="Calibri" w:hAnsi="Calibri" w:cs="Arial"/>
          <w:sz w:val="20"/>
          <w:szCs w:val="20"/>
        </w:rPr>
      </w:pPr>
      <w:r w:rsidRPr="00F87D76">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F87D76" w:rsidRPr="00F87D76" w:rsidRDefault="00F87D76" w:rsidP="004B3C8E">
      <w:pPr>
        <w:pStyle w:val="BodyText21"/>
        <w:numPr>
          <w:ilvl w:val="0"/>
          <w:numId w:val="2"/>
        </w:numPr>
        <w:tabs>
          <w:tab w:val="num" w:pos="360"/>
        </w:tabs>
        <w:spacing w:after="120" w:line="276" w:lineRule="auto"/>
        <w:ind w:left="568" w:hanging="284"/>
        <w:rPr>
          <w:rFonts w:ascii="Calibri" w:hAnsi="Calibri" w:cs="Arial"/>
          <w:sz w:val="20"/>
          <w:szCs w:val="20"/>
        </w:rPr>
      </w:pPr>
      <w:r w:rsidRPr="00F87D76">
        <w:rPr>
          <w:rFonts w:ascii="Calibri" w:hAnsi="Calibri" w:cs="Arial"/>
          <w:sz w:val="20"/>
          <w:szCs w:val="20"/>
        </w:rPr>
        <w:t>verificare l’effettiva esistenza di più operatori economici potenzialmente interessati;</w:t>
      </w:r>
    </w:p>
    <w:p w:rsidR="006C414B" w:rsidRPr="00F87D76" w:rsidRDefault="00A82C5B" w:rsidP="004B3C8E">
      <w:pPr>
        <w:pStyle w:val="BodyText21"/>
        <w:numPr>
          <w:ilvl w:val="0"/>
          <w:numId w:val="2"/>
        </w:numPr>
        <w:tabs>
          <w:tab w:val="num" w:pos="360"/>
        </w:tabs>
        <w:spacing w:after="120" w:line="276" w:lineRule="auto"/>
        <w:ind w:left="568" w:hanging="284"/>
        <w:rPr>
          <w:rFonts w:ascii="Calibri" w:hAnsi="Calibri" w:cs="Arial"/>
          <w:sz w:val="20"/>
          <w:szCs w:val="20"/>
        </w:rPr>
      </w:pPr>
      <w:r w:rsidRPr="00F87D76">
        <w:rPr>
          <w:rFonts w:ascii="Calibri" w:hAnsi="Calibri" w:cs="Arial"/>
          <w:sz w:val="20"/>
          <w:szCs w:val="20"/>
        </w:rPr>
        <w:t>pubblicizzare al meglio le caratteristiche qualitative e tecniche dei servizi oggetto di analisi;</w:t>
      </w:r>
    </w:p>
    <w:p w:rsidR="006C414B" w:rsidRPr="00F87D76" w:rsidRDefault="00A82C5B" w:rsidP="004B3C8E">
      <w:pPr>
        <w:pStyle w:val="BodyText21"/>
        <w:numPr>
          <w:ilvl w:val="0"/>
          <w:numId w:val="2"/>
        </w:numPr>
        <w:tabs>
          <w:tab w:val="num" w:pos="360"/>
        </w:tabs>
        <w:spacing w:after="120" w:line="276" w:lineRule="auto"/>
        <w:ind w:left="568" w:hanging="284"/>
        <w:rPr>
          <w:rFonts w:ascii="Calibri" w:hAnsi="Calibri" w:cs="Arial"/>
          <w:sz w:val="20"/>
          <w:szCs w:val="20"/>
        </w:rPr>
      </w:pPr>
      <w:r w:rsidRPr="00F87D76">
        <w:rPr>
          <w:rFonts w:ascii="Calibri" w:hAnsi="Calibri" w:cs="Arial"/>
          <w:sz w:val="20"/>
          <w:szCs w:val="20"/>
        </w:rPr>
        <w:t xml:space="preserve">ricevere, da parte dei soggetti interessati, osservazioni e suggerimenti per una più </w:t>
      </w:r>
      <w:r w:rsidR="00C225B8">
        <w:rPr>
          <w:rFonts w:ascii="Calibri" w:hAnsi="Calibri" w:cs="Arial"/>
          <w:sz w:val="20"/>
          <w:szCs w:val="20"/>
        </w:rPr>
        <w:t>compiuta conoscenza del mercato.</w:t>
      </w:r>
    </w:p>
    <w:p w:rsidR="006C414B" w:rsidRDefault="00A82C5B" w:rsidP="00D11105">
      <w:pPr>
        <w:spacing w:line="276" w:lineRule="auto"/>
        <w:ind w:left="284"/>
        <w:jc w:val="both"/>
        <w:rPr>
          <w:rFonts w:asciiTheme="minorHAnsi" w:hAnsiTheme="minorHAnsi" w:cs="Arial"/>
          <w:bCs/>
          <w:sz w:val="20"/>
          <w:szCs w:val="20"/>
        </w:rPr>
      </w:pPr>
      <w:r w:rsidRPr="00D11105">
        <w:rPr>
          <w:rFonts w:asciiTheme="minorHAnsi" w:hAnsiTheme="minorHAnsi" w:cs="Arial"/>
          <w:bCs/>
          <w:sz w:val="20"/>
          <w:szCs w:val="20"/>
        </w:rPr>
        <w:t>In merito all’iniziativa “</w:t>
      </w:r>
      <w:r w:rsidR="00D11105" w:rsidRPr="00D11105">
        <w:rPr>
          <w:rFonts w:asciiTheme="minorHAnsi" w:hAnsiTheme="minorHAnsi" w:cs="Arial"/>
          <w:bCs/>
          <w:i/>
          <w:sz w:val="20"/>
          <w:szCs w:val="20"/>
        </w:rPr>
        <w:t>Numero Premium per il CC del Programma di Razionalizzazione degli Acquisti della PA</w:t>
      </w:r>
      <w:r w:rsidRPr="00D11105">
        <w:rPr>
          <w:rFonts w:asciiTheme="minorHAnsi" w:hAnsiTheme="minorHAnsi" w:cs="Arial"/>
          <w:bCs/>
          <w:sz w:val="20"/>
          <w:szCs w:val="20"/>
        </w:rPr>
        <w:t xml:space="preserve">” Vi preghiamo di fornire il Vostro contributo a titolo gratuito - previa presa visione </w:t>
      </w:r>
      <w:r>
        <w:rPr>
          <w:rFonts w:asciiTheme="minorHAnsi" w:hAnsiTheme="minorHAnsi" w:cs="Arial"/>
          <w:bCs/>
          <w:sz w:val="20"/>
          <w:szCs w:val="20"/>
        </w:rPr>
        <w:t xml:space="preserve">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D11105" w:rsidRPr="00404E94">
          <w:rPr>
            <w:rStyle w:val="Collegamentoipertestuale"/>
            <w:rFonts w:asciiTheme="minorHAnsi" w:hAnsiTheme="minorHAnsi"/>
            <w:sz w:val="20"/>
            <w:szCs w:val="22"/>
          </w:rPr>
          <w:t>ictconsip@postacert.consip.it</w:t>
        </w:r>
      </w:hyperlink>
      <w:r>
        <w:rPr>
          <w:rFonts w:asciiTheme="minorHAnsi" w:hAnsiTheme="minorHAnsi" w:cs="Arial"/>
          <w:bCs/>
          <w:color w:val="0070C0"/>
          <w:sz w:val="20"/>
          <w:szCs w:val="20"/>
        </w:rPr>
        <w:t>.</w:t>
      </w:r>
      <w:r>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chiedere, e nel caso ottenere, la rettifica e, ove possibile, la cancellazione o, ancora, la limitazione del trattamento e, infine, </w:t>
      </w:r>
      <w:r w:rsidR="00487955">
        <w:rPr>
          <w:rFonts w:asciiTheme="minorHAnsi" w:hAnsiTheme="minorHAnsi" w:cs="Arial"/>
          <w:bCs/>
          <w:sz w:val="20"/>
          <w:szCs w:val="20"/>
        </w:rPr>
        <w:t xml:space="preserve">di </w:t>
      </w:r>
      <w:r>
        <w:rPr>
          <w:rFonts w:asciiTheme="minorHAnsi" w:hAnsiTheme="minorHAnsi" w:cs="Arial"/>
          <w:bCs/>
          <w:sz w:val="20"/>
          <w:szCs w:val="20"/>
        </w:rPr>
        <w:t xml:space="preserve">opporsi, per motivi legittimi, al loro </w:t>
      </w:r>
      <w:r>
        <w:rPr>
          <w:rFonts w:asciiTheme="minorHAnsi" w:hAnsiTheme="minorHAnsi" w:cs="Arial"/>
          <w:bCs/>
          <w:sz w:val="20"/>
          <w:szCs w:val="20"/>
        </w:rPr>
        <w:lastRenderedPageBreak/>
        <w:t xml:space="preserve">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B47B06" w:rsidRDefault="00D11105">
      <w:pPr>
        <w:spacing w:line="360" w:lineRule="auto"/>
        <w:ind w:left="284"/>
        <w:jc w:val="both"/>
        <w:rPr>
          <w:rFonts w:asciiTheme="minorHAnsi" w:hAnsiTheme="minorHAnsi" w:cs="Arial"/>
          <w:bCs/>
          <w:sz w:val="20"/>
          <w:szCs w:val="20"/>
        </w:rPr>
      </w:pPr>
      <w:r w:rsidRPr="00D11105">
        <w:rPr>
          <w:rFonts w:asciiTheme="minorHAnsi" w:hAnsiTheme="minorHAnsi" w:cs="Arial"/>
          <w:bCs/>
          <w:sz w:val="20"/>
          <w:szCs w:val="20"/>
        </w:rPr>
        <w:t xml:space="preserve">Il </w:t>
      </w:r>
      <w:r w:rsidRPr="00D72C5E">
        <w:rPr>
          <w:rFonts w:asciiTheme="minorHAnsi" w:hAnsiTheme="minorHAnsi" w:cs="Arial"/>
          <w:b/>
          <w:bCs/>
          <w:sz w:val="20"/>
          <w:szCs w:val="20"/>
        </w:rPr>
        <w:t>Numero Premium</w:t>
      </w:r>
      <w:r w:rsidRPr="00D11105">
        <w:rPr>
          <w:rFonts w:asciiTheme="minorHAnsi" w:hAnsiTheme="minorHAnsi" w:cs="Arial"/>
          <w:bCs/>
          <w:sz w:val="20"/>
          <w:szCs w:val="20"/>
        </w:rPr>
        <w:t xml:space="preserve"> è un servizio messo a disposizione da Consip per conto del </w:t>
      </w:r>
      <w:r w:rsidR="00487955">
        <w:rPr>
          <w:rFonts w:asciiTheme="minorHAnsi" w:hAnsiTheme="minorHAnsi" w:cs="Arial"/>
          <w:bCs/>
          <w:sz w:val="20"/>
          <w:szCs w:val="20"/>
        </w:rPr>
        <w:t xml:space="preserve">Ministero </w:t>
      </w:r>
      <w:r w:rsidR="00487955" w:rsidRPr="00487955">
        <w:rPr>
          <w:rFonts w:asciiTheme="minorHAnsi" w:hAnsiTheme="minorHAnsi" w:cs="Arial"/>
          <w:bCs/>
          <w:sz w:val="20"/>
          <w:szCs w:val="20"/>
        </w:rPr>
        <w:t>dell'Economia e delle Finanze (MEF)</w:t>
      </w:r>
      <w:r w:rsidRPr="00D11105">
        <w:rPr>
          <w:rFonts w:asciiTheme="minorHAnsi" w:hAnsiTheme="minorHAnsi" w:cs="Arial"/>
          <w:bCs/>
          <w:sz w:val="20"/>
          <w:szCs w:val="20"/>
        </w:rPr>
        <w:t>, nell’ambito del più ampio servizio di Contact Center in Outsourcing p</w:t>
      </w:r>
      <w:r w:rsidR="00B47B06">
        <w:rPr>
          <w:rFonts w:asciiTheme="minorHAnsi" w:hAnsiTheme="minorHAnsi" w:cs="Arial"/>
          <w:bCs/>
          <w:sz w:val="20"/>
          <w:szCs w:val="20"/>
        </w:rPr>
        <w:t>er le Pubbliche Amministrazioni, che p</w:t>
      </w:r>
      <w:r w:rsidRPr="00D11105">
        <w:rPr>
          <w:rFonts w:asciiTheme="minorHAnsi" w:hAnsiTheme="minorHAnsi" w:cs="Arial"/>
          <w:bCs/>
          <w:sz w:val="20"/>
          <w:szCs w:val="20"/>
        </w:rPr>
        <w:t xml:space="preserve">revede la fornitura di una numerazione a valore aggiunto, </w:t>
      </w:r>
      <w:r>
        <w:rPr>
          <w:rFonts w:asciiTheme="minorHAnsi" w:hAnsiTheme="minorHAnsi" w:cs="Arial"/>
          <w:bCs/>
          <w:sz w:val="20"/>
          <w:szCs w:val="20"/>
        </w:rPr>
        <w:t>l</w:t>
      </w:r>
      <w:r w:rsidRPr="00D11105">
        <w:rPr>
          <w:rFonts w:asciiTheme="minorHAnsi" w:hAnsiTheme="minorHAnsi" w:cs="Arial"/>
          <w:bCs/>
          <w:sz w:val="20"/>
          <w:szCs w:val="20"/>
        </w:rPr>
        <w:t>a numerazione 895 8950998</w:t>
      </w:r>
      <w:r w:rsidR="00B47B06">
        <w:rPr>
          <w:rFonts w:asciiTheme="minorHAnsi" w:hAnsiTheme="minorHAnsi" w:cs="Arial"/>
          <w:bCs/>
          <w:sz w:val="20"/>
          <w:szCs w:val="20"/>
        </w:rPr>
        <w:t>.</w:t>
      </w:r>
    </w:p>
    <w:p w:rsidR="00B47B06" w:rsidRDefault="00B47B06">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Si tratta in particolare di un </w:t>
      </w:r>
      <w:r w:rsidRPr="00D72C5E">
        <w:rPr>
          <w:rFonts w:asciiTheme="minorHAnsi" w:hAnsiTheme="minorHAnsi" w:cs="Arial"/>
          <w:b/>
          <w:bCs/>
          <w:sz w:val="20"/>
          <w:szCs w:val="20"/>
        </w:rPr>
        <w:t>servizio a sovrapprezzo</w:t>
      </w:r>
      <w:r>
        <w:rPr>
          <w:rFonts w:asciiTheme="minorHAnsi" w:hAnsiTheme="minorHAnsi" w:cs="Arial"/>
          <w:bCs/>
          <w:sz w:val="20"/>
          <w:szCs w:val="20"/>
        </w:rPr>
        <w:t>, ovvero</w:t>
      </w:r>
      <w:r w:rsidRPr="00B47B06">
        <w:rPr>
          <w:rFonts w:asciiTheme="minorHAnsi" w:hAnsiTheme="minorHAnsi" w:cs="Arial"/>
          <w:bCs/>
          <w:sz w:val="20"/>
          <w:szCs w:val="20"/>
        </w:rPr>
        <w:t xml:space="preserve"> fornit</w:t>
      </w:r>
      <w:r>
        <w:rPr>
          <w:rFonts w:asciiTheme="minorHAnsi" w:hAnsiTheme="minorHAnsi" w:cs="Arial"/>
          <w:bCs/>
          <w:sz w:val="20"/>
          <w:szCs w:val="20"/>
        </w:rPr>
        <w:t>o</w:t>
      </w:r>
      <w:r w:rsidRPr="00B47B06">
        <w:rPr>
          <w:rFonts w:asciiTheme="minorHAnsi" w:hAnsiTheme="minorHAnsi" w:cs="Arial"/>
          <w:bCs/>
          <w:sz w:val="20"/>
          <w:szCs w:val="20"/>
        </w:rPr>
        <w:t xml:space="preserve"> attraverso reti di comunicazione elettronica mediante l’uso di specifiche numerazioni che consentono l’accesso degli utenti ad informazioni o prestazioni di servizi a pagamento così come definiti dalla delibera 8/15/CIR del 20/02/2015, recante l’adozione del nuovo piano di numerazione nel </w:t>
      </w:r>
      <w:r>
        <w:rPr>
          <w:rFonts w:asciiTheme="minorHAnsi" w:hAnsiTheme="minorHAnsi" w:cs="Arial"/>
          <w:bCs/>
          <w:sz w:val="20"/>
          <w:szCs w:val="20"/>
        </w:rPr>
        <w:t>settore delle telecomunicazioni.</w:t>
      </w:r>
    </w:p>
    <w:p w:rsidR="00B47B06" w:rsidRPr="00B47B06" w:rsidRDefault="00B47B06" w:rsidP="00B47B06">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La </w:t>
      </w:r>
      <w:r w:rsidRPr="00D72C5E">
        <w:rPr>
          <w:rFonts w:asciiTheme="minorHAnsi" w:hAnsiTheme="minorHAnsi" w:cs="Arial"/>
          <w:b/>
          <w:bCs/>
          <w:sz w:val="20"/>
          <w:szCs w:val="20"/>
        </w:rPr>
        <w:t>delibera AGCOM n. 8/15/CIR</w:t>
      </w:r>
      <w:r w:rsidRPr="00B47B06">
        <w:t xml:space="preserve"> </w:t>
      </w:r>
      <w:r w:rsidRPr="00B47B06">
        <w:rPr>
          <w:rFonts w:asciiTheme="minorHAnsi" w:hAnsiTheme="minorHAnsi" w:cs="Arial"/>
          <w:bCs/>
          <w:sz w:val="20"/>
          <w:szCs w:val="20"/>
        </w:rPr>
        <w:t xml:space="preserve">prevede che ciascun prefisso a valore aggiunto sia utilizzabile esclusivamente per l'erogazione di specifici servizi. In particolare, l’Allegato A alla delibera all’art. 20 «Numerazioni per servizi a sovrapprezzo» stabilisce che il prefisso 895 </w:t>
      </w:r>
      <w:r w:rsidR="00085CE3">
        <w:rPr>
          <w:rFonts w:asciiTheme="minorHAnsi" w:hAnsiTheme="minorHAnsi" w:cs="Arial"/>
          <w:bCs/>
          <w:sz w:val="20"/>
          <w:szCs w:val="20"/>
        </w:rPr>
        <w:t>sia</w:t>
      </w:r>
      <w:r w:rsidRPr="00B47B06">
        <w:rPr>
          <w:rFonts w:asciiTheme="minorHAnsi" w:hAnsiTheme="minorHAnsi" w:cs="Arial"/>
          <w:bCs/>
          <w:sz w:val="20"/>
          <w:szCs w:val="20"/>
        </w:rPr>
        <w:t xml:space="preserve"> utilizzabile esclusivamente per </w:t>
      </w:r>
      <w:r w:rsidRPr="00D72C5E">
        <w:rPr>
          <w:rFonts w:asciiTheme="minorHAnsi" w:hAnsiTheme="minorHAnsi" w:cs="Arial"/>
          <w:b/>
          <w:bCs/>
          <w:sz w:val="20"/>
          <w:szCs w:val="20"/>
        </w:rPr>
        <w:t>servizi di assistenza e consulenza tecnico-professionale</w:t>
      </w:r>
      <w:r w:rsidRPr="00B47B06">
        <w:rPr>
          <w:rFonts w:asciiTheme="minorHAnsi" w:hAnsiTheme="minorHAnsi" w:cs="Arial"/>
          <w:bCs/>
          <w:sz w:val="20"/>
          <w:szCs w:val="20"/>
        </w:rPr>
        <w:t xml:space="preserve">, che non devono pertanto essere collegati né direttamente né indirettamente a servizi di intrattenimento. Lo stesso Allegato A stabilisce le </w:t>
      </w:r>
      <w:r w:rsidRPr="00D72C5E">
        <w:rPr>
          <w:rFonts w:asciiTheme="minorHAnsi" w:hAnsiTheme="minorHAnsi" w:cs="Arial"/>
          <w:b/>
          <w:bCs/>
          <w:sz w:val="20"/>
          <w:szCs w:val="20"/>
        </w:rPr>
        <w:t>soglie di prezzo massime per tali numerazioni</w:t>
      </w:r>
      <w:r w:rsidRPr="00B47B06">
        <w:rPr>
          <w:rFonts w:asciiTheme="minorHAnsi" w:hAnsiTheme="minorHAnsi" w:cs="Arial"/>
          <w:bCs/>
          <w:sz w:val="20"/>
          <w:szCs w:val="20"/>
        </w:rPr>
        <w:t>, in particolare per il prefisso 895:</w:t>
      </w:r>
    </w:p>
    <w:p w:rsidR="00B47B06" w:rsidRPr="00B47B06" w:rsidRDefault="00B47B06" w:rsidP="004B3C8E">
      <w:pPr>
        <w:pStyle w:val="Paragrafoelenco"/>
        <w:numPr>
          <w:ilvl w:val="0"/>
          <w:numId w:val="5"/>
        </w:numPr>
        <w:spacing w:line="360" w:lineRule="auto"/>
        <w:jc w:val="both"/>
        <w:rPr>
          <w:rFonts w:asciiTheme="minorHAnsi" w:hAnsiTheme="minorHAnsi" w:cs="Arial"/>
          <w:bCs/>
          <w:sz w:val="20"/>
          <w:szCs w:val="20"/>
        </w:rPr>
      </w:pPr>
      <w:bookmarkStart w:id="0" w:name="_GoBack"/>
      <w:r w:rsidRPr="00B47B06">
        <w:rPr>
          <w:rFonts w:asciiTheme="minorHAnsi" w:hAnsiTheme="minorHAnsi" w:cs="Arial"/>
          <w:bCs/>
          <w:sz w:val="20"/>
          <w:szCs w:val="20"/>
        </w:rPr>
        <w:t>Quota massima alla risposta per accesso da rete fissa: 0,30€ (IVA esclusa)</w:t>
      </w:r>
    </w:p>
    <w:bookmarkEnd w:id="0"/>
    <w:p w:rsidR="00B47B06" w:rsidRPr="00B47B06" w:rsidRDefault="00B47B06" w:rsidP="004B3C8E">
      <w:pPr>
        <w:pStyle w:val="Paragrafoelenco"/>
        <w:numPr>
          <w:ilvl w:val="0"/>
          <w:numId w:val="5"/>
        </w:numPr>
        <w:spacing w:line="360" w:lineRule="auto"/>
        <w:jc w:val="both"/>
        <w:rPr>
          <w:rFonts w:asciiTheme="minorHAnsi" w:hAnsiTheme="minorHAnsi" w:cs="Arial"/>
          <w:bCs/>
          <w:sz w:val="20"/>
          <w:szCs w:val="20"/>
        </w:rPr>
      </w:pPr>
      <w:r w:rsidRPr="00B47B06">
        <w:rPr>
          <w:rFonts w:asciiTheme="minorHAnsi" w:hAnsiTheme="minorHAnsi" w:cs="Arial"/>
          <w:bCs/>
          <w:sz w:val="20"/>
          <w:szCs w:val="20"/>
        </w:rPr>
        <w:t>Prezzo minutario massimo per accesso da rete fissa: 1,50€ (IVA esclusa)</w:t>
      </w:r>
    </w:p>
    <w:p w:rsidR="00D11105" w:rsidRDefault="00D11105">
      <w:pPr>
        <w:spacing w:line="360" w:lineRule="auto"/>
        <w:ind w:left="284"/>
        <w:jc w:val="both"/>
        <w:rPr>
          <w:rFonts w:asciiTheme="minorHAnsi" w:hAnsiTheme="minorHAnsi" w:cs="Arial"/>
          <w:bCs/>
          <w:sz w:val="20"/>
          <w:szCs w:val="20"/>
        </w:rPr>
      </w:pPr>
      <w:r w:rsidRPr="00D11105">
        <w:rPr>
          <w:rFonts w:asciiTheme="minorHAnsi" w:hAnsiTheme="minorHAnsi" w:cs="Arial"/>
          <w:bCs/>
          <w:sz w:val="20"/>
          <w:szCs w:val="20"/>
        </w:rPr>
        <w:t xml:space="preserve">Il Numero Premium prevede </w:t>
      </w:r>
      <w:r w:rsidR="00B47B06">
        <w:rPr>
          <w:rFonts w:asciiTheme="minorHAnsi" w:hAnsiTheme="minorHAnsi" w:cs="Arial"/>
          <w:bCs/>
          <w:sz w:val="20"/>
          <w:szCs w:val="20"/>
        </w:rPr>
        <w:t xml:space="preserve">inoltre </w:t>
      </w:r>
      <w:r w:rsidRPr="00D11105">
        <w:rPr>
          <w:rFonts w:asciiTheme="minorHAnsi" w:hAnsiTheme="minorHAnsi" w:cs="Arial"/>
          <w:bCs/>
          <w:sz w:val="20"/>
          <w:szCs w:val="20"/>
        </w:rPr>
        <w:t>che l’addebito al chiamante (nel caso di specie, le Imprese</w:t>
      </w:r>
      <w:r w:rsidR="00487955">
        <w:rPr>
          <w:rFonts w:asciiTheme="minorHAnsi" w:hAnsiTheme="minorHAnsi" w:cs="Arial"/>
          <w:bCs/>
          <w:sz w:val="20"/>
          <w:szCs w:val="20"/>
        </w:rPr>
        <w:t xml:space="preserve"> che contattano il Contact Center</w:t>
      </w:r>
      <w:r w:rsidRPr="00D11105">
        <w:rPr>
          <w:rFonts w:asciiTheme="minorHAnsi" w:hAnsiTheme="minorHAnsi" w:cs="Arial"/>
          <w:bCs/>
          <w:sz w:val="20"/>
          <w:szCs w:val="20"/>
        </w:rPr>
        <w:t>) venga ripartito in un corrispettivo per l’operatore telefonico ed un corrispetti</w:t>
      </w:r>
      <w:r w:rsidR="00BB1BA0">
        <w:rPr>
          <w:rFonts w:asciiTheme="minorHAnsi" w:hAnsiTheme="minorHAnsi" w:cs="Arial"/>
          <w:bCs/>
          <w:sz w:val="20"/>
          <w:szCs w:val="20"/>
        </w:rPr>
        <w:t>vo di “</w:t>
      </w:r>
      <w:r w:rsidR="00BB1BA0" w:rsidRPr="00CE62C7">
        <w:rPr>
          <w:rFonts w:asciiTheme="minorHAnsi" w:hAnsiTheme="minorHAnsi" w:cs="Arial"/>
          <w:b/>
          <w:bCs/>
          <w:i/>
          <w:sz w:val="20"/>
          <w:szCs w:val="20"/>
        </w:rPr>
        <w:t>rebate</w:t>
      </w:r>
      <w:r w:rsidR="00BB1BA0">
        <w:rPr>
          <w:rFonts w:asciiTheme="minorHAnsi" w:hAnsiTheme="minorHAnsi" w:cs="Arial"/>
          <w:bCs/>
          <w:sz w:val="20"/>
          <w:szCs w:val="20"/>
        </w:rPr>
        <w:t xml:space="preserve">” per il gestore dei contenuti </w:t>
      </w:r>
      <w:r w:rsidRPr="00D11105">
        <w:rPr>
          <w:rFonts w:asciiTheme="minorHAnsi" w:hAnsiTheme="minorHAnsi" w:cs="Arial"/>
          <w:bCs/>
          <w:sz w:val="20"/>
          <w:szCs w:val="20"/>
        </w:rPr>
        <w:t xml:space="preserve">(nel caso di specie, </w:t>
      </w:r>
      <w:r w:rsidR="000F2CE7">
        <w:rPr>
          <w:rFonts w:asciiTheme="minorHAnsi" w:hAnsiTheme="minorHAnsi" w:cs="Arial"/>
          <w:bCs/>
          <w:sz w:val="20"/>
          <w:szCs w:val="20"/>
        </w:rPr>
        <w:t xml:space="preserve">la </w:t>
      </w:r>
      <w:r w:rsidRPr="00D11105">
        <w:rPr>
          <w:rFonts w:asciiTheme="minorHAnsi" w:hAnsiTheme="minorHAnsi" w:cs="Arial"/>
          <w:bCs/>
          <w:sz w:val="20"/>
          <w:szCs w:val="20"/>
        </w:rPr>
        <w:t>Consip).</w:t>
      </w:r>
    </w:p>
    <w:p w:rsidR="00B536AD" w:rsidRDefault="00B536AD">
      <w:pPr>
        <w:spacing w:line="360" w:lineRule="auto"/>
        <w:ind w:left="284"/>
        <w:jc w:val="both"/>
        <w:rPr>
          <w:rFonts w:asciiTheme="minorHAnsi" w:hAnsiTheme="minorHAnsi" w:cs="Arial"/>
          <w:bCs/>
          <w:sz w:val="20"/>
          <w:szCs w:val="20"/>
        </w:rPr>
      </w:pPr>
      <w:r w:rsidRPr="00B536AD">
        <w:rPr>
          <w:rFonts w:asciiTheme="minorHAnsi" w:hAnsiTheme="minorHAnsi" w:cs="Arial"/>
          <w:bCs/>
          <w:sz w:val="20"/>
          <w:szCs w:val="20"/>
        </w:rPr>
        <w:t>Si riporta di seguito la stima dei consumi previsti per tale numerazione nei tre anni di durata del contratto, sulla base del traffico e delle chiamate effettuate nell’arco del 2021. Il 61% circa dei minuti complessivi proviene da rete mobile, il restante 39% da rete fissa</w:t>
      </w:r>
      <w:r w:rsidR="00D72C5E">
        <w:rPr>
          <w:rFonts w:asciiTheme="minorHAnsi" w:hAnsiTheme="minorHAnsi" w:cs="Arial"/>
          <w:bCs/>
          <w:sz w:val="20"/>
          <w:szCs w:val="20"/>
        </w:rPr>
        <w:t>.</w:t>
      </w:r>
    </w:p>
    <w:tbl>
      <w:tblPr>
        <w:tblW w:w="8080" w:type="dxa"/>
        <w:tblInd w:w="274" w:type="dxa"/>
        <w:tblCellMar>
          <w:left w:w="0" w:type="dxa"/>
          <w:right w:w="0" w:type="dxa"/>
        </w:tblCellMar>
        <w:tblLook w:val="0600" w:firstRow="0" w:lastRow="0" w:firstColumn="0" w:lastColumn="0" w:noHBand="1" w:noVBand="1"/>
      </w:tblPr>
      <w:tblGrid>
        <w:gridCol w:w="2510"/>
        <w:gridCol w:w="2785"/>
        <w:gridCol w:w="2785"/>
      </w:tblGrid>
      <w:tr w:rsidR="00880E63" w:rsidRPr="00D72C5E" w:rsidTr="0084425C">
        <w:trPr>
          <w:trHeight w:val="284"/>
        </w:trPr>
        <w:tc>
          <w:tcPr>
            <w:tcW w:w="2510" w:type="dxa"/>
            <w:tcBorders>
              <w:top w:val="single" w:sz="8" w:space="0" w:color="4F81BD"/>
              <w:left w:val="single" w:sz="8" w:space="0" w:color="4F81BD"/>
              <w:bottom w:val="single" w:sz="8" w:space="0" w:color="4F81BD"/>
              <w:right w:val="single" w:sz="8" w:space="0" w:color="4F81BD"/>
            </w:tcBorders>
            <w:shd w:val="clear" w:color="auto" w:fill="C6D9F1"/>
            <w:tcMar>
              <w:top w:w="10" w:type="dxa"/>
              <w:left w:w="10" w:type="dxa"/>
              <w:bottom w:w="0" w:type="dxa"/>
              <w:right w:w="0" w:type="dxa"/>
            </w:tcMar>
            <w:vAlign w:val="center"/>
            <w:hideMark/>
          </w:tcPr>
          <w:p w:rsidR="00880E63" w:rsidRPr="00D72C5E" w:rsidRDefault="00880E63" w:rsidP="00880E63">
            <w:pPr>
              <w:jc w:val="center"/>
              <w:rPr>
                <w:rFonts w:asciiTheme="minorHAnsi" w:hAnsiTheme="minorHAnsi" w:cs="Arial"/>
                <w:bCs/>
                <w:sz w:val="20"/>
                <w:szCs w:val="20"/>
              </w:rPr>
            </w:pPr>
            <w:r w:rsidRPr="00D72C5E">
              <w:rPr>
                <w:rFonts w:asciiTheme="minorHAnsi" w:hAnsiTheme="minorHAnsi" w:cs="Arial"/>
                <w:b/>
                <w:bCs/>
                <w:sz w:val="20"/>
                <w:szCs w:val="20"/>
              </w:rPr>
              <w:t>Operatore</w:t>
            </w:r>
            <w:r>
              <w:rPr>
                <w:rFonts w:asciiTheme="minorHAnsi" w:hAnsiTheme="minorHAnsi" w:cs="Arial"/>
                <w:b/>
                <w:bCs/>
                <w:sz w:val="20"/>
                <w:szCs w:val="20"/>
              </w:rPr>
              <w:t xml:space="preserve"> </w:t>
            </w:r>
            <w:r w:rsidRPr="00D72C5E">
              <w:rPr>
                <w:rFonts w:asciiTheme="minorHAnsi" w:hAnsiTheme="minorHAnsi" w:cs="Arial"/>
                <w:b/>
                <w:bCs/>
                <w:sz w:val="20"/>
                <w:szCs w:val="20"/>
              </w:rPr>
              <w:t>chiamante</w:t>
            </w:r>
          </w:p>
        </w:tc>
        <w:tc>
          <w:tcPr>
            <w:tcW w:w="2785" w:type="dxa"/>
            <w:tcBorders>
              <w:top w:val="single" w:sz="8" w:space="0" w:color="4F81BD"/>
              <w:left w:val="single" w:sz="8" w:space="0" w:color="4F81BD"/>
              <w:bottom w:val="single" w:sz="8" w:space="0" w:color="4F81BD"/>
              <w:right w:val="single" w:sz="8" w:space="0" w:color="4F81BD"/>
            </w:tcBorders>
            <w:shd w:val="clear" w:color="auto" w:fill="C6D9F1"/>
            <w:tcMar>
              <w:top w:w="10" w:type="dxa"/>
              <w:left w:w="10" w:type="dxa"/>
              <w:bottom w:w="0" w:type="dxa"/>
              <w:right w:w="0" w:type="dxa"/>
            </w:tcMar>
            <w:vAlign w:val="center"/>
            <w:hideMark/>
          </w:tcPr>
          <w:p w:rsidR="00880E63" w:rsidRPr="00D72C5E" w:rsidRDefault="00880E63" w:rsidP="00880E63">
            <w:pPr>
              <w:jc w:val="center"/>
              <w:rPr>
                <w:rFonts w:asciiTheme="minorHAnsi" w:hAnsiTheme="minorHAnsi" w:cs="Arial"/>
                <w:bCs/>
                <w:sz w:val="20"/>
                <w:szCs w:val="20"/>
              </w:rPr>
            </w:pPr>
            <w:r w:rsidRPr="00D72C5E">
              <w:rPr>
                <w:rFonts w:asciiTheme="minorHAnsi" w:hAnsiTheme="minorHAnsi" w:cs="Arial"/>
                <w:b/>
                <w:bCs/>
                <w:sz w:val="20"/>
                <w:szCs w:val="20"/>
              </w:rPr>
              <w:t>Numero chiamate totali stimate</w:t>
            </w:r>
          </w:p>
        </w:tc>
        <w:tc>
          <w:tcPr>
            <w:tcW w:w="2785" w:type="dxa"/>
            <w:tcBorders>
              <w:top w:val="single" w:sz="8" w:space="0" w:color="4F81BD"/>
              <w:left w:val="single" w:sz="8" w:space="0" w:color="4F81BD"/>
              <w:bottom w:val="single" w:sz="8" w:space="0" w:color="4F81BD"/>
              <w:right w:val="single" w:sz="8" w:space="0" w:color="4F81BD"/>
            </w:tcBorders>
            <w:shd w:val="clear" w:color="auto" w:fill="C6D9F1"/>
            <w:tcMar>
              <w:top w:w="10" w:type="dxa"/>
              <w:left w:w="10" w:type="dxa"/>
              <w:bottom w:w="0" w:type="dxa"/>
              <w:right w:w="0" w:type="dxa"/>
            </w:tcMar>
            <w:vAlign w:val="center"/>
            <w:hideMark/>
          </w:tcPr>
          <w:p w:rsidR="00880E63" w:rsidRPr="00D72C5E" w:rsidRDefault="00880E63" w:rsidP="00880E63">
            <w:pPr>
              <w:ind w:left="80"/>
              <w:jc w:val="center"/>
              <w:rPr>
                <w:rFonts w:asciiTheme="minorHAnsi" w:hAnsiTheme="minorHAnsi" w:cs="Arial"/>
                <w:bCs/>
                <w:sz w:val="20"/>
                <w:szCs w:val="20"/>
              </w:rPr>
            </w:pPr>
            <w:r w:rsidRPr="00D72C5E">
              <w:rPr>
                <w:rFonts w:asciiTheme="minorHAnsi" w:hAnsiTheme="minorHAnsi" w:cs="Arial"/>
                <w:b/>
                <w:bCs/>
                <w:sz w:val="20"/>
                <w:szCs w:val="20"/>
              </w:rPr>
              <w:t>Minuti complessivi stimati</w:t>
            </w:r>
          </w:p>
        </w:tc>
      </w:tr>
      <w:tr w:rsidR="00880E63" w:rsidRPr="00D72C5E" w:rsidTr="0084425C">
        <w:trPr>
          <w:trHeight w:val="284"/>
        </w:trPr>
        <w:tc>
          <w:tcPr>
            <w:tcW w:w="2510"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122"/>
              <w:jc w:val="both"/>
              <w:rPr>
                <w:rFonts w:asciiTheme="minorHAnsi" w:hAnsiTheme="minorHAnsi" w:cs="Arial"/>
                <w:bCs/>
                <w:sz w:val="20"/>
                <w:szCs w:val="20"/>
              </w:rPr>
            </w:pPr>
            <w:r w:rsidRPr="00221F43">
              <w:rPr>
                <w:rFonts w:asciiTheme="minorHAnsi" w:hAnsiTheme="minorHAnsi" w:cs="Arial"/>
                <w:bCs/>
                <w:sz w:val="20"/>
                <w:szCs w:val="20"/>
              </w:rPr>
              <w:t>Fisso OLO</w:t>
            </w:r>
          </w:p>
        </w:tc>
        <w:tc>
          <w:tcPr>
            <w:tcW w:w="2785"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284"/>
              <w:jc w:val="center"/>
              <w:rPr>
                <w:rFonts w:asciiTheme="minorHAnsi" w:hAnsiTheme="minorHAnsi" w:cs="Arial"/>
                <w:bCs/>
                <w:sz w:val="20"/>
                <w:szCs w:val="20"/>
              </w:rPr>
            </w:pPr>
            <w:r w:rsidRPr="00D72C5E">
              <w:rPr>
                <w:rFonts w:asciiTheme="minorHAnsi" w:hAnsiTheme="minorHAnsi" w:cs="Arial"/>
                <w:bCs/>
                <w:sz w:val="20"/>
                <w:szCs w:val="20"/>
              </w:rPr>
              <w:t>336.609</w:t>
            </w:r>
          </w:p>
        </w:tc>
        <w:tc>
          <w:tcPr>
            <w:tcW w:w="2785"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284"/>
              <w:jc w:val="center"/>
              <w:rPr>
                <w:rFonts w:asciiTheme="minorHAnsi" w:hAnsiTheme="minorHAnsi" w:cs="Arial"/>
                <w:bCs/>
                <w:sz w:val="20"/>
                <w:szCs w:val="20"/>
              </w:rPr>
            </w:pPr>
            <w:r w:rsidRPr="00D72C5E">
              <w:rPr>
                <w:rFonts w:asciiTheme="minorHAnsi" w:hAnsiTheme="minorHAnsi" w:cs="Arial"/>
                <w:bCs/>
                <w:sz w:val="20"/>
                <w:szCs w:val="20"/>
              </w:rPr>
              <w:t>317.408</w:t>
            </w:r>
          </w:p>
        </w:tc>
      </w:tr>
      <w:tr w:rsidR="00880E63" w:rsidRPr="00D72C5E" w:rsidTr="0084425C">
        <w:trPr>
          <w:trHeight w:val="284"/>
        </w:trPr>
        <w:tc>
          <w:tcPr>
            <w:tcW w:w="2510"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122"/>
              <w:jc w:val="both"/>
              <w:rPr>
                <w:rFonts w:asciiTheme="minorHAnsi" w:hAnsiTheme="minorHAnsi" w:cs="Arial"/>
                <w:bCs/>
                <w:sz w:val="20"/>
                <w:szCs w:val="20"/>
              </w:rPr>
            </w:pPr>
            <w:r w:rsidRPr="00D72C5E">
              <w:rPr>
                <w:rFonts w:asciiTheme="minorHAnsi" w:hAnsiTheme="minorHAnsi" w:cs="Arial"/>
                <w:bCs/>
                <w:sz w:val="20"/>
                <w:szCs w:val="20"/>
              </w:rPr>
              <w:t>Fisso TI</w:t>
            </w:r>
          </w:p>
        </w:tc>
        <w:tc>
          <w:tcPr>
            <w:tcW w:w="2785"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284"/>
              <w:jc w:val="center"/>
              <w:rPr>
                <w:rFonts w:asciiTheme="minorHAnsi" w:hAnsiTheme="minorHAnsi" w:cs="Arial"/>
                <w:bCs/>
                <w:sz w:val="20"/>
                <w:szCs w:val="20"/>
              </w:rPr>
            </w:pPr>
            <w:r w:rsidRPr="00D72C5E">
              <w:rPr>
                <w:rFonts w:asciiTheme="minorHAnsi" w:hAnsiTheme="minorHAnsi" w:cs="Arial"/>
                <w:bCs/>
                <w:sz w:val="20"/>
                <w:szCs w:val="20"/>
              </w:rPr>
              <w:t>65.049</w:t>
            </w:r>
          </w:p>
        </w:tc>
        <w:tc>
          <w:tcPr>
            <w:tcW w:w="2785"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284"/>
              <w:jc w:val="center"/>
              <w:rPr>
                <w:rFonts w:asciiTheme="minorHAnsi" w:hAnsiTheme="minorHAnsi" w:cs="Arial"/>
                <w:bCs/>
                <w:sz w:val="20"/>
                <w:szCs w:val="20"/>
              </w:rPr>
            </w:pPr>
            <w:r w:rsidRPr="00D72C5E">
              <w:rPr>
                <w:rFonts w:asciiTheme="minorHAnsi" w:hAnsiTheme="minorHAnsi" w:cs="Arial"/>
                <w:bCs/>
                <w:sz w:val="20"/>
                <w:szCs w:val="20"/>
              </w:rPr>
              <w:t>75.773</w:t>
            </w:r>
          </w:p>
        </w:tc>
      </w:tr>
      <w:tr w:rsidR="00880E63" w:rsidRPr="00D72C5E" w:rsidTr="0084425C">
        <w:trPr>
          <w:trHeight w:val="284"/>
        </w:trPr>
        <w:tc>
          <w:tcPr>
            <w:tcW w:w="2510"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122"/>
              <w:jc w:val="both"/>
              <w:rPr>
                <w:rFonts w:asciiTheme="minorHAnsi" w:hAnsiTheme="minorHAnsi" w:cs="Arial"/>
                <w:bCs/>
                <w:sz w:val="20"/>
                <w:szCs w:val="20"/>
              </w:rPr>
            </w:pPr>
            <w:r w:rsidRPr="00D72C5E">
              <w:rPr>
                <w:rFonts w:asciiTheme="minorHAnsi" w:hAnsiTheme="minorHAnsi" w:cs="Arial"/>
                <w:bCs/>
                <w:sz w:val="20"/>
                <w:szCs w:val="20"/>
              </w:rPr>
              <w:t>Mobile H3G</w:t>
            </w:r>
          </w:p>
        </w:tc>
        <w:tc>
          <w:tcPr>
            <w:tcW w:w="2785"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284"/>
              <w:jc w:val="center"/>
              <w:rPr>
                <w:rFonts w:asciiTheme="minorHAnsi" w:hAnsiTheme="minorHAnsi" w:cs="Arial"/>
                <w:bCs/>
                <w:sz w:val="20"/>
                <w:szCs w:val="20"/>
              </w:rPr>
            </w:pPr>
            <w:r w:rsidRPr="00D72C5E">
              <w:rPr>
                <w:rFonts w:asciiTheme="minorHAnsi" w:hAnsiTheme="minorHAnsi" w:cs="Arial"/>
                <w:bCs/>
                <w:sz w:val="20"/>
                <w:szCs w:val="20"/>
              </w:rPr>
              <w:t>9.846</w:t>
            </w:r>
          </w:p>
        </w:tc>
        <w:tc>
          <w:tcPr>
            <w:tcW w:w="2785"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284"/>
              <w:jc w:val="center"/>
              <w:rPr>
                <w:rFonts w:asciiTheme="minorHAnsi" w:hAnsiTheme="minorHAnsi" w:cs="Arial"/>
                <w:bCs/>
                <w:sz w:val="20"/>
                <w:szCs w:val="20"/>
              </w:rPr>
            </w:pPr>
            <w:r w:rsidRPr="00D72C5E">
              <w:rPr>
                <w:rFonts w:asciiTheme="minorHAnsi" w:hAnsiTheme="minorHAnsi" w:cs="Arial"/>
                <w:bCs/>
                <w:sz w:val="20"/>
                <w:szCs w:val="20"/>
              </w:rPr>
              <w:t>35.313</w:t>
            </w:r>
          </w:p>
        </w:tc>
      </w:tr>
      <w:tr w:rsidR="00880E63" w:rsidRPr="00D72C5E" w:rsidTr="0084425C">
        <w:trPr>
          <w:trHeight w:val="284"/>
        </w:trPr>
        <w:tc>
          <w:tcPr>
            <w:tcW w:w="2510"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122"/>
              <w:jc w:val="both"/>
              <w:rPr>
                <w:rFonts w:asciiTheme="minorHAnsi" w:hAnsiTheme="minorHAnsi" w:cs="Arial"/>
                <w:bCs/>
                <w:sz w:val="20"/>
                <w:szCs w:val="20"/>
              </w:rPr>
            </w:pPr>
            <w:r w:rsidRPr="00D72C5E">
              <w:rPr>
                <w:rFonts w:asciiTheme="minorHAnsi" w:hAnsiTheme="minorHAnsi" w:cs="Arial"/>
                <w:bCs/>
                <w:sz w:val="20"/>
                <w:szCs w:val="20"/>
              </w:rPr>
              <w:t>MOBILE ILIAD</w:t>
            </w:r>
          </w:p>
        </w:tc>
        <w:tc>
          <w:tcPr>
            <w:tcW w:w="2785"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284"/>
              <w:jc w:val="center"/>
              <w:rPr>
                <w:rFonts w:asciiTheme="minorHAnsi" w:hAnsiTheme="minorHAnsi" w:cs="Arial"/>
                <w:bCs/>
                <w:sz w:val="20"/>
                <w:szCs w:val="20"/>
              </w:rPr>
            </w:pPr>
            <w:r w:rsidRPr="00D72C5E">
              <w:rPr>
                <w:rFonts w:asciiTheme="minorHAnsi" w:hAnsiTheme="minorHAnsi" w:cs="Arial"/>
                <w:bCs/>
                <w:sz w:val="20"/>
                <w:szCs w:val="20"/>
              </w:rPr>
              <w:t>9.834</w:t>
            </w:r>
          </w:p>
        </w:tc>
        <w:tc>
          <w:tcPr>
            <w:tcW w:w="2785"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284"/>
              <w:jc w:val="center"/>
              <w:rPr>
                <w:rFonts w:asciiTheme="minorHAnsi" w:hAnsiTheme="minorHAnsi" w:cs="Arial"/>
                <w:bCs/>
                <w:sz w:val="20"/>
                <w:szCs w:val="20"/>
              </w:rPr>
            </w:pPr>
            <w:r w:rsidRPr="00D72C5E">
              <w:rPr>
                <w:rFonts w:asciiTheme="minorHAnsi" w:hAnsiTheme="minorHAnsi" w:cs="Arial"/>
                <w:bCs/>
                <w:sz w:val="20"/>
                <w:szCs w:val="20"/>
              </w:rPr>
              <w:t>29.069</w:t>
            </w:r>
          </w:p>
        </w:tc>
      </w:tr>
      <w:tr w:rsidR="00880E63" w:rsidRPr="00D72C5E" w:rsidTr="0084425C">
        <w:trPr>
          <w:trHeight w:val="284"/>
        </w:trPr>
        <w:tc>
          <w:tcPr>
            <w:tcW w:w="2510"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122"/>
              <w:jc w:val="both"/>
              <w:rPr>
                <w:rFonts w:asciiTheme="minorHAnsi" w:hAnsiTheme="minorHAnsi" w:cs="Arial"/>
                <w:bCs/>
                <w:sz w:val="20"/>
                <w:szCs w:val="20"/>
              </w:rPr>
            </w:pPr>
            <w:r w:rsidRPr="00D72C5E">
              <w:rPr>
                <w:rFonts w:asciiTheme="minorHAnsi" w:hAnsiTheme="minorHAnsi" w:cs="Arial"/>
                <w:bCs/>
                <w:sz w:val="20"/>
                <w:szCs w:val="20"/>
              </w:rPr>
              <w:t>Mobile TIM</w:t>
            </w:r>
          </w:p>
        </w:tc>
        <w:tc>
          <w:tcPr>
            <w:tcW w:w="2785"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284"/>
              <w:jc w:val="center"/>
              <w:rPr>
                <w:rFonts w:asciiTheme="minorHAnsi" w:hAnsiTheme="minorHAnsi" w:cs="Arial"/>
                <w:bCs/>
                <w:sz w:val="20"/>
                <w:szCs w:val="20"/>
              </w:rPr>
            </w:pPr>
            <w:r w:rsidRPr="00D72C5E">
              <w:rPr>
                <w:rFonts w:asciiTheme="minorHAnsi" w:hAnsiTheme="minorHAnsi" w:cs="Arial"/>
                <w:bCs/>
                <w:sz w:val="20"/>
                <w:szCs w:val="20"/>
              </w:rPr>
              <w:t>9.990</w:t>
            </w:r>
          </w:p>
        </w:tc>
        <w:tc>
          <w:tcPr>
            <w:tcW w:w="2785"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284"/>
              <w:jc w:val="center"/>
              <w:rPr>
                <w:rFonts w:asciiTheme="minorHAnsi" w:hAnsiTheme="minorHAnsi" w:cs="Arial"/>
                <w:bCs/>
                <w:sz w:val="20"/>
                <w:szCs w:val="20"/>
              </w:rPr>
            </w:pPr>
            <w:r w:rsidRPr="00D72C5E">
              <w:rPr>
                <w:rFonts w:asciiTheme="minorHAnsi" w:hAnsiTheme="minorHAnsi" w:cs="Arial"/>
                <w:bCs/>
                <w:sz w:val="20"/>
                <w:szCs w:val="20"/>
              </w:rPr>
              <w:t>217.805</w:t>
            </w:r>
          </w:p>
        </w:tc>
      </w:tr>
      <w:tr w:rsidR="00880E63" w:rsidRPr="00D72C5E" w:rsidTr="0084425C">
        <w:trPr>
          <w:trHeight w:val="284"/>
        </w:trPr>
        <w:tc>
          <w:tcPr>
            <w:tcW w:w="2510"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122"/>
              <w:jc w:val="both"/>
              <w:rPr>
                <w:rFonts w:asciiTheme="minorHAnsi" w:hAnsiTheme="minorHAnsi" w:cs="Arial"/>
                <w:bCs/>
                <w:sz w:val="20"/>
                <w:szCs w:val="20"/>
              </w:rPr>
            </w:pPr>
            <w:r w:rsidRPr="00D72C5E">
              <w:rPr>
                <w:rFonts w:asciiTheme="minorHAnsi" w:hAnsiTheme="minorHAnsi" w:cs="Arial"/>
                <w:bCs/>
                <w:sz w:val="20"/>
                <w:szCs w:val="20"/>
              </w:rPr>
              <w:t>Mobile VODAFONE</w:t>
            </w:r>
          </w:p>
        </w:tc>
        <w:tc>
          <w:tcPr>
            <w:tcW w:w="2785"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284"/>
              <w:jc w:val="center"/>
              <w:rPr>
                <w:rFonts w:asciiTheme="minorHAnsi" w:hAnsiTheme="minorHAnsi" w:cs="Arial"/>
                <w:bCs/>
                <w:sz w:val="20"/>
                <w:szCs w:val="20"/>
              </w:rPr>
            </w:pPr>
            <w:r w:rsidRPr="00D72C5E">
              <w:rPr>
                <w:rFonts w:asciiTheme="minorHAnsi" w:hAnsiTheme="minorHAnsi" w:cs="Arial"/>
                <w:bCs/>
                <w:sz w:val="20"/>
                <w:szCs w:val="20"/>
              </w:rPr>
              <w:t>10.020</w:t>
            </w:r>
          </w:p>
        </w:tc>
        <w:tc>
          <w:tcPr>
            <w:tcW w:w="2785"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284"/>
              <w:jc w:val="center"/>
              <w:rPr>
                <w:rFonts w:asciiTheme="minorHAnsi" w:hAnsiTheme="minorHAnsi" w:cs="Arial"/>
                <w:bCs/>
                <w:sz w:val="20"/>
                <w:szCs w:val="20"/>
              </w:rPr>
            </w:pPr>
            <w:r w:rsidRPr="00D72C5E">
              <w:rPr>
                <w:rFonts w:asciiTheme="minorHAnsi" w:hAnsiTheme="minorHAnsi" w:cs="Arial"/>
                <w:bCs/>
                <w:sz w:val="20"/>
                <w:szCs w:val="20"/>
              </w:rPr>
              <w:t>262.575</w:t>
            </w:r>
          </w:p>
        </w:tc>
      </w:tr>
      <w:tr w:rsidR="00880E63" w:rsidRPr="00D72C5E" w:rsidTr="0084425C">
        <w:trPr>
          <w:trHeight w:val="284"/>
        </w:trPr>
        <w:tc>
          <w:tcPr>
            <w:tcW w:w="2510"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122"/>
              <w:jc w:val="both"/>
              <w:rPr>
                <w:rFonts w:asciiTheme="minorHAnsi" w:hAnsiTheme="minorHAnsi" w:cs="Arial"/>
                <w:bCs/>
                <w:sz w:val="20"/>
                <w:szCs w:val="20"/>
              </w:rPr>
            </w:pPr>
            <w:r w:rsidRPr="00D72C5E">
              <w:rPr>
                <w:rFonts w:asciiTheme="minorHAnsi" w:hAnsiTheme="minorHAnsi" w:cs="Arial"/>
                <w:bCs/>
                <w:sz w:val="20"/>
                <w:szCs w:val="20"/>
              </w:rPr>
              <w:t>Mobile WIND</w:t>
            </w:r>
          </w:p>
        </w:tc>
        <w:tc>
          <w:tcPr>
            <w:tcW w:w="2785"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284"/>
              <w:jc w:val="center"/>
              <w:rPr>
                <w:rFonts w:asciiTheme="minorHAnsi" w:hAnsiTheme="minorHAnsi" w:cs="Arial"/>
                <w:bCs/>
                <w:sz w:val="20"/>
                <w:szCs w:val="20"/>
              </w:rPr>
            </w:pPr>
            <w:r w:rsidRPr="00D72C5E">
              <w:rPr>
                <w:rFonts w:asciiTheme="minorHAnsi" w:hAnsiTheme="minorHAnsi" w:cs="Arial"/>
                <w:bCs/>
                <w:sz w:val="20"/>
                <w:szCs w:val="20"/>
              </w:rPr>
              <w:t>9.927</w:t>
            </w:r>
          </w:p>
        </w:tc>
        <w:tc>
          <w:tcPr>
            <w:tcW w:w="2785"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0" w:type="dxa"/>
            </w:tcMar>
            <w:vAlign w:val="center"/>
            <w:hideMark/>
          </w:tcPr>
          <w:p w:rsidR="00880E63" w:rsidRPr="00D72C5E" w:rsidRDefault="00880E63" w:rsidP="0084425C">
            <w:pPr>
              <w:ind w:left="284"/>
              <w:jc w:val="center"/>
              <w:rPr>
                <w:rFonts w:asciiTheme="minorHAnsi" w:hAnsiTheme="minorHAnsi" w:cs="Arial"/>
                <w:bCs/>
                <w:sz w:val="20"/>
                <w:szCs w:val="20"/>
              </w:rPr>
            </w:pPr>
            <w:r w:rsidRPr="00D72C5E">
              <w:rPr>
                <w:rFonts w:asciiTheme="minorHAnsi" w:hAnsiTheme="minorHAnsi" w:cs="Arial"/>
                <w:bCs/>
                <w:sz w:val="20"/>
                <w:szCs w:val="20"/>
              </w:rPr>
              <w:t>65.940</w:t>
            </w:r>
          </w:p>
        </w:tc>
      </w:tr>
    </w:tbl>
    <w:p w:rsidR="00B536AD" w:rsidRPr="0001219E" w:rsidRDefault="00B536AD" w:rsidP="00517B70">
      <w:pPr>
        <w:pStyle w:val="Titolo1"/>
        <w:numPr>
          <w:ilvl w:val="0"/>
          <w:numId w:val="0"/>
        </w:numPr>
        <w:ind w:left="284"/>
        <w:rPr>
          <w:rFonts w:ascii="Calibri" w:hAnsi="Calibri"/>
          <w:szCs w:val="22"/>
        </w:rPr>
      </w:pPr>
      <w:r w:rsidRPr="0001219E">
        <w:rPr>
          <w:rFonts w:ascii="Calibri" w:hAnsi="Calibri"/>
          <w:szCs w:val="22"/>
        </w:rPr>
        <w:t>Costi attesi e durata</w:t>
      </w:r>
    </w:p>
    <w:p w:rsidR="00B536AD" w:rsidRPr="00F70B3B" w:rsidRDefault="00B536AD" w:rsidP="00517B70">
      <w:pPr>
        <w:spacing w:line="360" w:lineRule="auto"/>
        <w:ind w:left="284"/>
        <w:jc w:val="both"/>
        <w:rPr>
          <w:rFonts w:ascii="Calibri" w:eastAsia="TrebuchetMS" w:hAnsi="Calibri" w:cs="Arial"/>
          <w:sz w:val="20"/>
          <w:szCs w:val="20"/>
        </w:rPr>
      </w:pPr>
      <w:r w:rsidRPr="005A29DB">
        <w:rPr>
          <w:rFonts w:ascii="Calibri" w:eastAsia="TrebuchetMS" w:hAnsi="Calibri" w:cs="Arial"/>
          <w:sz w:val="20"/>
          <w:szCs w:val="20"/>
          <w:u w:val="single"/>
        </w:rPr>
        <w:t>Durata del contratto:</w:t>
      </w:r>
      <w:r w:rsidRPr="00743E6F">
        <w:rPr>
          <w:rFonts w:ascii="Calibri" w:eastAsia="TrebuchetMS" w:hAnsi="Calibri" w:cs="Arial"/>
          <w:sz w:val="20"/>
          <w:szCs w:val="20"/>
        </w:rPr>
        <w:t xml:space="preserve"> </w:t>
      </w:r>
      <w:r>
        <w:rPr>
          <w:rFonts w:ascii="Calibri" w:eastAsia="TrebuchetMS" w:hAnsi="Calibri" w:cs="Arial"/>
          <w:sz w:val="20"/>
          <w:szCs w:val="20"/>
        </w:rPr>
        <w:t>36</w:t>
      </w:r>
      <w:r w:rsidRPr="00505CE3">
        <w:rPr>
          <w:rFonts w:ascii="Calibri" w:eastAsia="TrebuchetMS" w:hAnsi="Calibri" w:cs="Arial"/>
          <w:sz w:val="20"/>
          <w:szCs w:val="20"/>
        </w:rPr>
        <w:t xml:space="preserve"> mesi</w:t>
      </w:r>
      <w:r>
        <w:rPr>
          <w:rFonts w:ascii="Calibri" w:eastAsia="TrebuchetMS" w:hAnsi="Calibri" w:cs="Arial"/>
          <w:sz w:val="20"/>
          <w:szCs w:val="20"/>
        </w:rPr>
        <w:t>.</w:t>
      </w:r>
    </w:p>
    <w:p w:rsidR="00B536AD" w:rsidRDefault="00B536AD" w:rsidP="00517B70">
      <w:pPr>
        <w:spacing w:line="360" w:lineRule="auto"/>
        <w:ind w:left="284"/>
        <w:jc w:val="both"/>
        <w:rPr>
          <w:rFonts w:ascii="Calibri" w:hAnsi="Calibri" w:cs="Arial"/>
          <w:sz w:val="20"/>
          <w:szCs w:val="20"/>
        </w:rPr>
      </w:pPr>
      <w:r>
        <w:rPr>
          <w:rFonts w:ascii="Calibri" w:hAnsi="Calibri" w:cs="Arial"/>
          <w:sz w:val="20"/>
          <w:szCs w:val="20"/>
        </w:rPr>
        <w:t>S</w:t>
      </w:r>
      <w:r w:rsidRPr="00694206">
        <w:rPr>
          <w:rFonts w:ascii="Calibri" w:hAnsi="Calibri" w:cs="Arial"/>
          <w:sz w:val="20"/>
          <w:szCs w:val="20"/>
        </w:rPr>
        <w:t>ulla scorta di una preliminare valutazione</w:t>
      </w:r>
      <w:r>
        <w:rPr>
          <w:rFonts w:ascii="Calibri" w:hAnsi="Calibri" w:cs="Arial"/>
          <w:sz w:val="20"/>
          <w:szCs w:val="20"/>
        </w:rPr>
        <w:t xml:space="preserve">, il massimale </w:t>
      </w:r>
      <w:r w:rsidRPr="00694206">
        <w:rPr>
          <w:rFonts w:ascii="Calibri" w:hAnsi="Calibri" w:cs="Arial"/>
          <w:sz w:val="20"/>
          <w:szCs w:val="20"/>
        </w:rPr>
        <w:t xml:space="preserve">per </w:t>
      </w:r>
      <w:r w:rsidR="00131042">
        <w:rPr>
          <w:rFonts w:ascii="Calibri" w:hAnsi="Calibri" w:cs="Arial"/>
          <w:sz w:val="20"/>
          <w:szCs w:val="20"/>
        </w:rPr>
        <w:t>il</w:t>
      </w:r>
      <w:r w:rsidRPr="00694206">
        <w:rPr>
          <w:rFonts w:ascii="Calibri" w:hAnsi="Calibri" w:cs="Arial"/>
          <w:sz w:val="20"/>
          <w:szCs w:val="20"/>
        </w:rPr>
        <w:t xml:space="preserve"> servizi</w:t>
      </w:r>
      <w:r w:rsidR="00131042">
        <w:rPr>
          <w:rFonts w:ascii="Calibri" w:hAnsi="Calibri" w:cs="Arial"/>
          <w:sz w:val="20"/>
          <w:szCs w:val="20"/>
        </w:rPr>
        <w:t>o</w:t>
      </w:r>
      <w:r>
        <w:rPr>
          <w:rFonts w:ascii="Calibri" w:hAnsi="Calibri" w:cs="Arial"/>
          <w:sz w:val="20"/>
          <w:szCs w:val="20"/>
        </w:rPr>
        <w:t xml:space="preserve"> oggetto dell’iniziativa, su una durata contrattuale di mesi 36, </w:t>
      </w:r>
      <w:r w:rsidRPr="00694206">
        <w:rPr>
          <w:rFonts w:ascii="Calibri" w:hAnsi="Calibri" w:cs="Arial"/>
          <w:sz w:val="20"/>
          <w:szCs w:val="20"/>
        </w:rPr>
        <w:t>è</w:t>
      </w:r>
      <w:r>
        <w:rPr>
          <w:rFonts w:ascii="Calibri" w:hAnsi="Calibri" w:cs="Arial"/>
          <w:sz w:val="20"/>
          <w:szCs w:val="20"/>
        </w:rPr>
        <w:t xml:space="preserve"> del valore di circa </w:t>
      </w:r>
      <w:r w:rsidRPr="00726C24">
        <w:rPr>
          <w:rFonts w:ascii="Calibri" w:eastAsia="TrebuchetMS" w:hAnsi="Calibri" w:cs="Arial"/>
          <w:sz w:val="20"/>
          <w:szCs w:val="20"/>
        </w:rPr>
        <w:t xml:space="preserve">€ </w:t>
      </w:r>
      <w:r>
        <w:rPr>
          <w:rFonts w:ascii="Calibri" w:eastAsia="TrebuchetMS" w:hAnsi="Calibri" w:cs="Arial"/>
          <w:sz w:val="20"/>
          <w:szCs w:val="20"/>
        </w:rPr>
        <w:t>73</w:t>
      </w:r>
      <w:r w:rsidRPr="00726C24">
        <w:rPr>
          <w:rFonts w:ascii="Calibri" w:eastAsia="TrebuchetMS" w:hAnsi="Calibri" w:cs="Arial"/>
          <w:sz w:val="20"/>
          <w:szCs w:val="20"/>
        </w:rPr>
        <w:t>0.000,00</w:t>
      </w:r>
      <w:r w:rsidRPr="00726C24">
        <w:rPr>
          <w:rFonts w:ascii="Calibri" w:hAnsi="Calibri" w:cs="Arial"/>
          <w:sz w:val="20"/>
          <w:szCs w:val="20"/>
        </w:rPr>
        <w:t xml:space="preserve"> iva esclusa.</w:t>
      </w:r>
    </w:p>
    <w:p w:rsidR="00131042" w:rsidRDefault="00131042" w:rsidP="00517B70">
      <w:pPr>
        <w:spacing w:line="360" w:lineRule="auto"/>
        <w:ind w:left="284"/>
        <w:jc w:val="both"/>
        <w:rPr>
          <w:rFonts w:ascii="Calibri" w:hAnsi="Calibri" w:cs="Arial"/>
          <w:sz w:val="20"/>
          <w:szCs w:val="20"/>
        </w:rPr>
      </w:pPr>
      <w:r>
        <w:rPr>
          <w:rFonts w:ascii="Calibri" w:hAnsi="Calibri" w:cs="Arial"/>
          <w:sz w:val="20"/>
          <w:szCs w:val="20"/>
        </w:rPr>
        <w:lastRenderedPageBreak/>
        <w:t>Tale valore è stato calcolato sulla base delle attuali tariffe praticate all’utente, conformi alla delibera AGCOM n. 8/15/CIR e autorizzate dal MEF in fase di prima acquisizione del servizio, di seguito riportate:</w:t>
      </w:r>
    </w:p>
    <w:p w:rsidR="00EF3F6B" w:rsidRPr="00131042" w:rsidRDefault="004B3C8E" w:rsidP="004B3C8E">
      <w:pPr>
        <w:pStyle w:val="Paragrafoelenco"/>
        <w:numPr>
          <w:ilvl w:val="0"/>
          <w:numId w:val="5"/>
        </w:numPr>
        <w:spacing w:line="360" w:lineRule="auto"/>
        <w:jc w:val="both"/>
        <w:rPr>
          <w:rFonts w:asciiTheme="minorHAnsi" w:hAnsiTheme="minorHAnsi" w:cs="Arial"/>
          <w:bCs/>
          <w:sz w:val="20"/>
          <w:szCs w:val="20"/>
        </w:rPr>
      </w:pPr>
      <w:r w:rsidRPr="00131042">
        <w:rPr>
          <w:rFonts w:asciiTheme="minorHAnsi" w:hAnsiTheme="minorHAnsi" w:cs="Arial"/>
          <w:bCs/>
          <w:sz w:val="20"/>
          <w:szCs w:val="20"/>
        </w:rPr>
        <w:t>costo per il chiamante da rete fissa non superiore a 0,520 € IVA esclusa al mi</w:t>
      </w:r>
      <w:r w:rsidR="009C4BEC">
        <w:rPr>
          <w:rFonts w:asciiTheme="minorHAnsi" w:hAnsiTheme="minorHAnsi" w:cs="Arial"/>
          <w:bCs/>
          <w:sz w:val="20"/>
          <w:szCs w:val="20"/>
        </w:rPr>
        <w:t>nuto senza scatto alla risposta;</w:t>
      </w:r>
    </w:p>
    <w:p w:rsidR="00EF3F6B" w:rsidRDefault="004B3C8E" w:rsidP="004B3C8E">
      <w:pPr>
        <w:pStyle w:val="Paragrafoelenco"/>
        <w:numPr>
          <w:ilvl w:val="0"/>
          <w:numId w:val="5"/>
        </w:numPr>
        <w:spacing w:line="360" w:lineRule="auto"/>
        <w:jc w:val="both"/>
        <w:rPr>
          <w:rFonts w:asciiTheme="minorHAnsi" w:hAnsiTheme="minorHAnsi" w:cs="Arial"/>
          <w:bCs/>
          <w:sz w:val="20"/>
          <w:szCs w:val="20"/>
        </w:rPr>
      </w:pPr>
      <w:r w:rsidRPr="00131042">
        <w:rPr>
          <w:rFonts w:asciiTheme="minorHAnsi" w:hAnsiTheme="minorHAnsi" w:cs="Arial"/>
          <w:bCs/>
          <w:sz w:val="20"/>
          <w:szCs w:val="20"/>
        </w:rPr>
        <w:t>costo da rete mobile non superiore a 0,850 € IVA esclusa al minuto, con uno scatto alla risposta non superiore a 0,130 € IVA esclusa</w:t>
      </w:r>
      <w:r w:rsidR="009C4BEC">
        <w:rPr>
          <w:rFonts w:asciiTheme="minorHAnsi" w:hAnsiTheme="minorHAnsi" w:cs="Arial"/>
          <w:bCs/>
          <w:sz w:val="20"/>
          <w:szCs w:val="20"/>
        </w:rPr>
        <w:t>.</w:t>
      </w:r>
    </w:p>
    <w:p w:rsidR="00131042" w:rsidRDefault="00131042" w:rsidP="00517B70">
      <w:pPr>
        <w:spacing w:line="360" w:lineRule="auto"/>
        <w:ind w:left="284"/>
        <w:jc w:val="both"/>
        <w:rPr>
          <w:rFonts w:ascii="Calibri" w:hAnsi="Calibri"/>
          <w:b/>
          <w:sz w:val="22"/>
          <w:szCs w:val="22"/>
        </w:rPr>
      </w:pPr>
    </w:p>
    <w:p w:rsidR="00B536AD" w:rsidRDefault="00B536AD" w:rsidP="00B536AD">
      <w:pPr>
        <w:spacing w:line="360" w:lineRule="auto"/>
        <w:jc w:val="both"/>
        <w:rPr>
          <w:rFonts w:asciiTheme="minorHAnsi" w:hAnsiTheme="minorHAnsi" w:cs="Arial"/>
          <w:bCs/>
          <w:sz w:val="20"/>
          <w:szCs w:val="20"/>
        </w:rPr>
      </w:pPr>
    </w:p>
    <w:p w:rsidR="00D11105" w:rsidRDefault="00D11105">
      <w:pPr>
        <w:spacing w:line="360" w:lineRule="auto"/>
        <w:ind w:left="284"/>
        <w:jc w:val="both"/>
        <w:rPr>
          <w:rFonts w:asciiTheme="minorHAnsi" w:hAnsiTheme="minorHAnsi" w:cs="Arial"/>
          <w:bCs/>
          <w:sz w:val="20"/>
          <w:szCs w:val="20"/>
        </w:rPr>
      </w:pPr>
    </w:p>
    <w:p w:rsidR="00D11105" w:rsidRPr="00D11105" w:rsidRDefault="00D11105">
      <w:pPr>
        <w:spacing w:line="360" w:lineRule="auto"/>
        <w:ind w:left="284"/>
        <w:jc w:val="both"/>
        <w:rPr>
          <w:rFonts w:asciiTheme="minorHAnsi" w:hAnsiTheme="minorHAnsi" w:cs="Arial"/>
          <w:bCs/>
          <w:sz w:val="20"/>
          <w:szCs w:val="20"/>
        </w:rPr>
      </w:pPr>
    </w:p>
    <w:p w:rsidR="00B536AD" w:rsidRDefault="00B536AD">
      <w:pPr>
        <w:rPr>
          <w:rFonts w:asciiTheme="minorHAnsi" w:hAnsiTheme="minorHAnsi" w:cs="Arial"/>
          <w:b/>
          <w:bCs/>
          <w:sz w:val="22"/>
          <w:szCs w:val="22"/>
        </w:rPr>
      </w:pPr>
      <w:r>
        <w:rPr>
          <w:rFonts w:asciiTheme="minorHAnsi" w:hAnsiTheme="minorHAnsi" w:cs="Arial"/>
          <w:b/>
          <w:bCs/>
          <w:sz w:val="22"/>
          <w:szCs w:val="22"/>
        </w:rPr>
        <w:br w:type="page"/>
      </w:r>
    </w:p>
    <w:p w:rsidR="00D11105" w:rsidRPr="00D11105" w:rsidRDefault="00A82C5B" w:rsidP="00D11105">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Domande – Questionario generale</w:t>
      </w:r>
    </w:p>
    <w:p w:rsidR="0025175E" w:rsidRPr="00D758FE" w:rsidRDefault="0025175E" w:rsidP="004B3C8E">
      <w:pPr>
        <w:numPr>
          <w:ilvl w:val="0"/>
          <w:numId w:val="4"/>
        </w:numPr>
        <w:spacing w:line="276" w:lineRule="auto"/>
        <w:ind w:left="284"/>
        <w:jc w:val="both"/>
        <w:rPr>
          <w:rFonts w:asciiTheme="minorHAnsi" w:hAnsiTheme="minorHAnsi" w:cs="Arial"/>
          <w:bCs/>
          <w:sz w:val="20"/>
          <w:szCs w:val="20"/>
        </w:rPr>
      </w:pPr>
      <w:r w:rsidRPr="00D758FE">
        <w:rPr>
          <w:rFonts w:ascii="Calibri" w:hAnsi="Calibri" w:cs="Arial"/>
          <w:i/>
          <w:sz w:val="20"/>
          <w:szCs w:val="20"/>
          <w:u w:val="single"/>
        </w:rPr>
        <w:t>BUSINESS AZIENDALE</w:t>
      </w:r>
      <w:r>
        <w:rPr>
          <w:rFonts w:ascii="Calibri" w:hAnsi="Calibri" w:cs="Arial"/>
          <w:sz w:val="20"/>
          <w:szCs w:val="20"/>
        </w:rPr>
        <w:t xml:space="preserve">: Riportare una breve descrizione della Vostra Azienda, indicando la tipologia (piccola, media, grande), i settori di attività, il </w:t>
      </w:r>
      <w:r>
        <w:rPr>
          <w:rFonts w:ascii="Calibri" w:hAnsi="Calibri" w:cs="Arial"/>
          <w:i/>
          <w:sz w:val="20"/>
          <w:szCs w:val="20"/>
        </w:rPr>
        <w:t>core business</w:t>
      </w:r>
      <w:r>
        <w:rPr>
          <w:rFonts w:ascii="Calibri" w:hAnsi="Calibri" w:cs="Arial"/>
          <w:sz w:val="20"/>
          <w:szCs w:val="20"/>
        </w:rPr>
        <w:t>,</w:t>
      </w:r>
      <w:r w:rsidR="0097369F">
        <w:rPr>
          <w:rFonts w:ascii="Calibri" w:hAnsi="Calibri" w:cs="Arial"/>
          <w:sz w:val="20"/>
          <w:szCs w:val="20"/>
        </w:rPr>
        <w:t xml:space="preserve"> </w:t>
      </w:r>
      <w:r w:rsidR="0097369F" w:rsidRPr="0097369F">
        <w:rPr>
          <w:rFonts w:ascii="Calibri" w:hAnsi="Calibri" w:cs="Arial"/>
          <w:sz w:val="20"/>
          <w:szCs w:val="20"/>
          <w:u w:val="single"/>
        </w:rPr>
        <w:t>il CCNL applicato</w:t>
      </w:r>
      <w:r w:rsidR="0097369F">
        <w:rPr>
          <w:rFonts w:ascii="Calibri" w:hAnsi="Calibri" w:cs="Arial"/>
          <w:sz w:val="20"/>
          <w:szCs w:val="20"/>
        </w:rPr>
        <w:t>,</w:t>
      </w:r>
      <w:r>
        <w:rPr>
          <w:rFonts w:ascii="Calibri" w:hAnsi="Calibri" w:cs="Arial"/>
          <w:sz w:val="20"/>
          <w:szCs w:val="20"/>
        </w:rPr>
        <w:t xml:space="preserve"> il numero di dipendenti e</w:t>
      </w:r>
      <w:r w:rsidR="00542896">
        <w:rPr>
          <w:rFonts w:ascii="Calibri" w:hAnsi="Calibri" w:cs="Arial"/>
          <w:sz w:val="20"/>
          <w:szCs w:val="20"/>
        </w:rPr>
        <w:t>d</w:t>
      </w:r>
      <w:r>
        <w:rPr>
          <w:rFonts w:ascii="Calibri" w:hAnsi="Calibri" w:cs="Arial"/>
          <w:sz w:val="20"/>
          <w:szCs w:val="20"/>
        </w:rPr>
        <w:t xml:space="preserve"> i servizi generalmente offerti. In particolare, </w:t>
      </w:r>
      <w:r w:rsidRPr="00D61C91">
        <w:rPr>
          <w:rFonts w:asciiTheme="minorHAnsi" w:hAnsiTheme="minorHAnsi" w:cs="Arial"/>
          <w:bCs/>
          <w:sz w:val="20"/>
          <w:szCs w:val="20"/>
        </w:rPr>
        <w:t>vi chiediamo di specificare la vostra esperienza nell’ambito dell’oggetto della presente 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5175E" w:rsidTr="005560C6">
        <w:trPr>
          <w:trHeight w:val="1824"/>
        </w:trPr>
        <w:tc>
          <w:tcPr>
            <w:tcW w:w="8494" w:type="dxa"/>
            <w:shd w:val="clear" w:color="auto" w:fill="F2F2F2" w:themeFill="background1" w:themeFillShade="F2"/>
          </w:tcPr>
          <w:p w:rsidR="0025175E" w:rsidRDefault="0025175E" w:rsidP="005560C6">
            <w:pPr>
              <w:jc w:val="both"/>
              <w:rPr>
                <w:rFonts w:asciiTheme="minorHAnsi" w:hAnsiTheme="minorHAnsi" w:cs="Arial"/>
                <w:bCs/>
                <w:sz w:val="20"/>
                <w:szCs w:val="20"/>
              </w:rPr>
            </w:pPr>
          </w:p>
        </w:tc>
      </w:tr>
    </w:tbl>
    <w:p w:rsidR="0025175E" w:rsidRDefault="0025175E" w:rsidP="0025175E">
      <w:pPr>
        <w:spacing w:after="120" w:line="276" w:lineRule="auto"/>
        <w:ind w:left="360"/>
        <w:jc w:val="both"/>
        <w:rPr>
          <w:rFonts w:ascii="Calibri" w:hAnsi="Calibri" w:cs="Arial"/>
          <w:sz w:val="20"/>
          <w:szCs w:val="20"/>
        </w:rPr>
      </w:pPr>
    </w:p>
    <w:p w:rsidR="0025175E" w:rsidRDefault="0025175E" w:rsidP="004B3C8E">
      <w:pPr>
        <w:numPr>
          <w:ilvl w:val="0"/>
          <w:numId w:val="4"/>
        </w:numPr>
        <w:spacing w:after="120" w:line="276" w:lineRule="auto"/>
        <w:jc w:val="both"/>
        <w:rPr>
          <w:rFonts w:ascii="Calibri" w:hAnsi="Calibri" w:cs="Arial"/>
          <w:sz w:val="20"/>
          <w:szCs w:val="20"/>
        </w:rPr>
      </w:pPr>
      <w:r w:rsidRPr="00D758FE">
        <w:rPr>
          <w:rFonts w:ascii="Calibri" w:hAnsi="Calibri" w:cs="Arial"/>
          <w:i/>
          <w:sz w:val="20"/>
          <w:szCs w:val="20"/>
          <w:u w:val="single"/>
        </w:rPr>
        <w:t>FATTURATO</w:t>
      </w:r>
      <w:r>
        <w:rPr>
          <w:rFonts w:ascii="Calibri" w:hAnsi="Calibri" w:cs="Arial"/>
          <w:sz w:val="20"/>
          <w:szCs w:val="20"/>
        </w:rPr>
        <w:t>: In relazione a</w:t>
      </w:r>
      <w:r w:rsidRPr="00381FEC">
        <w:rPr>
          <w:rFonts w:asciiTheme="minorHAnsi" w:hAnsiTheme="minorHAnsi" w:cs="Arial"/>
          <w:sz w:val="20"/>
          <w:szCs w:val="20"/>
        </w:rPr>
        <w:t>l</w:t>
      </w:r>
      <w:r>
        <w:rPr>
          <w:rFonts w:asciiTheme="minorHAnsi" w:hAnsiTheme="minorHAnsi" w:cs="Arial"/>
          <w:sz w:val="20"/>
          <w:szCs w:val="20"/>
        </w:rPr>
        <w:t>la fornitura di servizi a sovrapprezzo,</w:t>
      </w:r>
      <w:r>
        <w:rPr>
          <w:rFonts w:ascii="Calibri" w:hAnsi="Calibri" w:cs="Arial"/>
          <w:sz w:val="20"/>
          <w:szCs w:val="20"/>
        </w:rPr>
        <w:t xml:space="preserve"> ed in particolare di numerazioni a valore aggiunto, indicare qual è il fatturato specifico annuo realizzato dall’Azienda nell’ultimo triennio disponibile rispetto all’anno corrente, </w:t>
      </w:r>
      <w:r w:rsidR="00B75C27">
        <w:rPr>
          <w:rFonts w:ascii="Calibri" w:hAnsi="Calibri" w:cs="Arial"/>
          <w:sz w:val="20"/>
          <w:szCs w:val="20"/>
        </w:rPr>
        <w:t xml:space="preserve">se possibile </w:t>
      </w:r>
      <w:r>
        <w:rPr>
          <w:rFonts w:ascii="Calibri" w:hAnsi="Calibri" w:cs="Arial"/>
          <w:sz w:val="20"/>
          <w:szCs w:val="20"/>
        </w:rPr>
        <w:t>nello specifico mercato della Pubblica Amministrazione.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5175E" w:rsidTr="005560C6">
        <w:trPr>
          <w:trHeight w:val="1824"/>
        </w:trPr>
        <w:tc>
          <w:tcPr>
            <w:tcW w:w="8494" w:type="dxa"/>
            <w:shd w:val="clear" w:color="auto" w:fill="F2F2F2" w:themeFill="background1" w:themeFillShade="F2"/>
          </w:tcPr>
          <w:p w:rsidR="0025175E" w:rsidRDefault="0025175E" w:rsidP="005560C6">
            <w:pPr>
              <w:jc w:val="both"/>
              <w:rPr>
                <w:rFonts w:asciiTheme="minorHAnsi" w:hAnsiTheme="minorHAnsi" w:cs="Arial"/>
                <w:bCs/>
                <w:sz w:val="20"/>
                <w:szCs w:val="20"/>
              </w:rPr>
            </w:pPr>
          </w:p>
        </w:tc>
      </w:tr>
    </w:tbl>
    <w:p w:rsidR="0025175E" w:rsidRDefault="0025175E" w:rsidP="0025175E">
      <w:pPr>
        <w:spacing w:after="120" w:line="276" w:lineRule="auto"/>
        <w:ind w:left="360"/>
        <w:jc w:val="both"/>
        <w:rPr>
          <w:rFonts w:ascii="Calibri" w:hAnsi="Calibri" w:cs="Arial"/>
          <w:sz w:val="20"/>
          <w:szCs w:val="20"/>
        </w:rPr>
      </w:pPr>
    </w:p>
    <w:p w:rsidR="0025175E" w:rsidRDefault="0025175E" w:rsidP="004B3C8E">
      <w:pPr>
        <w:numPr>
          <w:ilvl w:val="0"/>
          <w:numId w:val="4"/>
        </w:numPr>
        <w:spacing w:after="120" w:line="276" w:lineRule="auto"/>
        <w:jc w:val="both"/>
        <w:rPr>
          <w:rFonts w:ascii="Calibri" w:hAnsi="Calibri" w:cs="Arial"/>
          <w:sz w:val="20"/>
          <w:szCs w:val="20"/>
        </w:rPr>
      </w:pPr>
      <w:r w:rsidRPr="00D758FE">
        <w:rPr>
          <w:rFonts w:ascii="Calibri" w:hAnsi="Calibri" w:cs="Arial"/>
          <w:i/>
          <w:sz w:val="20"/>
          <w:szCs w:val="20"/>
          <w:u w:val="single"/>
        </w:rPr>
        <w:t>MODELLO ORGANIZZATIVO</w:t>
      </w:r>
      <w:r>
        <w:rPr>
          <w:rFonts w:ascii="Calibri" w:hAnsi="Calibri" w:cs="Arial"/>
          <w:sz w:val="20"/>
          <w:szCs w:val="20"/>
        </w:rPr>
        <w:t>: In relazione a</w:t>
      </w:r>
      <w:r w:rsidR="00CE09EB">
        <w:rPr>
          <w:rFonts w:ascii="Calibri" w:hAnsi="Calibri" w:cs="Arial"/>
          <w:sz w:val="20"/>
          <w:szCs w:val="20"/>
        </w:rPr>
        <w:t xml:space="preserve">l servizio </w:t>
      </w:r>
      <w:r>
        <w:rPr>
          <w:rFonts w:ascii="Calibri" w:hAnsi="Calibri" w:cs="Arial"/>
          <w:sz w:val="20"/>
          <w:szCs w:val="20"/>
        </w:rPr>
        <w:t xml:space="preserve">oggetto dell’iniziativa, </w:t>
      </w:r>
      <w:r w:rsidR="00CE09EB">
        <w:rPr>
          <w:rFonts w:ascii="Calibri" w:hAnsi="Calibri" w:cs="Arial"/>
          <w:sz w:val="20"/>
          <w:szCs w:val="20"/>
        </w:rPr>
        <w:t xml:space="preserve">indicare quale ruolo riveste la Vostra azienda (operatore che eroga il servizio / fornitore terzo del servizio) e </w:t>
      </w:r>
      <w:r>
        <w:rPr>
          <w:rFonts w:ascii="Calibri" w:hAnsi="Calibri" w:cs="Arial"/>
          <w:sz w:val="20"/>
          <w:szCs w:val="20"/>
        </w:rPr>
        <w:t xml:space="preserve">descrivere le politiche commerciali adottate (vendita diretta del servizio oppure attraverso intermediari, ecc.).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5175E" w:rsidTr="005560C6">
        <w:trPr>
          <w:trHeight w:val="1824"/>
        </w:trPr>
        <w:tc>
          <w:tcPr>
            <w:tcW w:w="8494" w:type="dxa"/>
            <w:shd w:val="clear" w:color="auto" w:fill="F2F2F2" w:themeFill="background1" w:themeFillShade="F2"/>
          </w:tcPr>
          <w:p w:rsidR="0025175E" w:rsidRDefault="0025175E" w:rsidP="005560C6">
            <w:pPr>
              <w:jc w:val="both"/>
              <w:rPr>
                <w:rFonts w:asciiTheme="minorHAnsi" w:hAnsiTheme="minorHAnsi" w:cs="Arial"/>
                <w:bCs/>
                <w:sz w:val="20"/>
                <w:szCs w:val="20"/>
              </w:rPr>
            </w:pPr>
          </w:p>
        </w:tc>
      </w:tr>
    </w:tbl>
    <w:p w:rsidR="006C414B" w:rsidRDefault="006C414B">
      <w:pPr>
        <w:spacing w:line="276" w:lineRule="auto"/>
        <w:ind w:left="284"/>
        <w:jc w:val="both"/>
        <w:rPr>
          <w:rFonts w:asciiTheme="minorHAnsi" w:hAnsiTheme="minorHAnsi" w:cs="Arial"/>
          <w:bCs/>
          <w:sz w:val="20"/>
          <w:szCs w:val="20"/>
        </w:rPr>
      </w:pPr>
    </w:p>
    <w:p w:rsidR="00B75C27" w:rsidRPr="000373DF" w:rsidRDefault="00487955" w:rsidP="004B3C8E">
      <w:pPr>
        <w:numPr>
          <w:ilvl w:val="0"/>
          <w:numId w:val="4"/>
        </w:numPr>
        <w:spacing w:after="120" w:line="276" w:lineRule="auto"/>
        <w:jc w:val="both"/>
        <w:rPr>
          <w:rFonts w:ascii="Calibri" w:hAnsi="Calibri" w:cs="Arial"/>
          <w:sz w:val="20"/>
          <w:szCs w:val="20"/>
        </w:rPr>
      </w:pPr>
      <w:r>
        <w:rPr>
          <w:rFonts w:ascii="Calibri" w:hAnsi="Calibri" w:cs="Arial"/>
          <w:i/>
          <w:sz w:val="20"/>
          <w:szCs w:val="20"/>
          <w:u w:val="single"/>
        </w:rPr>
        <w:t>REQUISITI DI IDONEITÀ PROFESSIONALE/</w:t>
      </w:r>
      <w:r w:rsidR="00386768" w:rsidRPr="000373DF">
        <w:rPr>
          <w:rFonts w:ascii="Calibri" w:hAnsi="Calibri" w:cs="Arial"/>
          <w:i/>
          <w:sz w:val="20"/>
          <w:szCs w:val="20"/>
          <w:u w:val="single"/>
        </w:rPr>
        <w:t>CERTIFICAZIONI:</w:t>
      </w:r>
      <w:r w:rsidR="00386768" w:rsidRPr="000373DF">
        <w:rPr>
          <w:rFonts w:ascii="Calibri" w:hAnsi="Calibri" w:cs="Arial"/>
          <w:i/>
          <w:sz w:val="20"/>
          <w:szCs w:val="20"/>
        </w:rPr>
        <w:t xml:space="preserve"> </w:t>
      </w:r>
      <w:r w:rsidR="00386768" w:rsidRPr="000373DF">
        <w:rPr>
          <w:rFonts w:ascii="Calibri" w:hAnsi="Calibri" w:cs="Arial"/>
          <w:sz w:val="20"/>
          <w:szCs w:val="20"/>
        </w:rPr>
        <w:t xml:space="preserve">Indicare </w:t>
      </w:r>
      <w:r>
        <w:rPr>
          <w:rFonts w:ascii="Calibri" w:hAnsi="Calibri" w:cs="Arial"/>
          <w:sz w:val="20"/>
          <w:szCs w:val="20"/>
        </w:rPr>
        <w:t xml:space="preserve">i requisiti di idoneità professionale (es. iscrizioni in albi o registri) e/o </w:t>
      </w:r>
      <w:r w:rsidR="00386768" w:rsidRPr="000373DF">
        <w:rPr>
          <w:rFonts w:ascii="Calibri" w:hAnsi="Calibri" w:cs="Arial"/>
          <w:sz w:val="20"/>
          <w:szCs w:val="20"/>
        </w:rPr>
        <w:t xml:space="preserve">le certificazioni </w:t>
      </w:r>
      <w:r w:rsidR="00B75C27" w:rsidRPr="000373DF">
        <w:rPr>
          <w:rFonts w:ascii="Calibri" w:hAnsi="Calibri" w:cs="Arial"/>
          <w:sz w:val="20"/>
          <w:szCs w:val="20"/>
        </w:rPr>
        <w:t>che ritenete necessarie per poter erogare il servizio oggetto dell’iniziativa</w:t>
      </w:r>
      <w:r w:rsidR="00104EC1" w:rsidRPr="000373DF">
        <w:rPr>
          <w:rFonts w:ascii="Calibri" w:hAnsi="Calibri" w:cs="Arial"/>
          <w:sz w:val="20"/>
          <w:szCs w:val="20"/>
        </w:rPr>
        <w:t xml:space="preserve"> e quali </w:t>
      </w:r>
      <w:r>
        <w:rPr>
          <w:rFonts w:ascii="Calibri" w:hAnsi="Calibri" w:cs="Arial"/>
          <w:sz w:val="20"/>
          <w:szCs w:val="20"/>
        </w:rPr>
        <w:t>requisiti/</w:t>
      </w:r>
      <w:r w:rsidR="00B75C27" w:rsidRPr="000373DF">
        <w:rPr>
          <w:rFonts w:ascii="Calibri" w:hAnsi="Calibri" w:cs="Arial"/>
          <w:sz w:val="20"/>
          <w:szCs w:val="20"/>
        </w:rPr>
        <w:t xml:space="preserve">certificazioni possiede </w:t>
      </w:r>
      <w:r w:rsidR="00386768" w:rsidRPr="000373DF">
        <w:rPr>
          <w:rFonts w:ascii="Calibri" w:hAnsi="Calibri" w:cs="Arial"/>
          <w:sz w:val="20"/>
          <w:szCs w:val="20"/>
        </w:rPr>
        <w:t xml:space="preserve">la </w:t>
      </w:r>
      <w:r w:rsidR="00B75C27" w:rsidRPr="000373DF">
        <w:rPr>
          <w:rFonts w:ascii="Calibri" w:hAnsi="Calibri" w:cs="Arial"/>
          <w:sz w:val="20"/>
          <w:szCs w:val="20"/>
        </w:rPr>
        <w:t>V</w:t>
      </w:r>
      <w:r w:rsidR="00386768" w:rsidRPr="000373DF">
        <w:rPr>
          <w:rFonts w:ascii="Calibri" w:hAnsi="Calibri" w:cs="Arial"/>
          <w:sz w:val="20"/>
          <w:szCs w:val="20"/>
        </w:rPr>
        <w:t>ostra Azienda</w:t>
      </w:r>
      <w:r w:rsidR="00104EC1" w:rsidRPr="000373DF">
        <w:rPr>
          <w:rFonts w:ascii="Calibri" w:hAnsi="Calibri" w:cs="Arial"/>
          <w:sz w:val="20"/>
          <w:szCs w:val="20"/>
        </w:rPr>
        <w:t>,</w:t>
      </w:r>
      <w:r w:rsidR="00386768" w:rsidRPr="000373DF">
        <w:rPr>
          <w:rFonts w:ascii="Calibri" w:hAnsi="Calibri" w:cs="Arial"/>
          <w:sz w:val="20"/>
          <w:szCs w:val="20"/>
        </w:rPr>
        <w:t xml:space="preserve"> </w:t>
      </w:r>
      <w:r w:rsidR="00B75C27" w:rsidRPr="000373DF">
        <w:rPr>
          <w:rFonts w:ascii="Calibri" w:hAnsi="Calibri" w:cs="Arial"/>
          <w:sz w:val="20"/>
          <w:szCs w:val="20"/>
        </w:rPr>
        <w:t xml:space="preserve">tra quelle </w:t>
      </w:r>
      <w:r>
        <w:rPr>
          <w:rFonts w:ascii="Calibri" w:hAnsi="Calibri" w:cs="Arial"/>
          <w:sz w:val="20"/>
          <w:szCs w:val="20"/>
        </w:rPr>
        <w:t>relative a</w:t>
      </w:r>
      <w:r w:rsidR="00B75C27" w:rsidRPr="000373DF">
        <w:rPr>
          <w:rFonts w:ascii="Calibri" w:hAnsi="Calibri" w:cs="Arial"/>
          <w:sz w:val="20"/>
          <w:szCs w:val="20"/>
        </w:rPr>
        <w:t>ll’ambito di applicazione della presente 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6768" w:rsidTr="005560C6">
        <w:trPr>
          <w:trHeight w:val="1824"/>
        </w:trPr>
        <w:tc>
          <w:tcPr>
            <w:tcW w:w="8494" w:type="dxa"/>
            <w:shd w:val="clear" w:color="auto" w:fill="F2F2F2" w:themeFill="background1" w:themeFillShade="F2"/>
          </w:tcPr>
          <w:p w:rsidR="00386768" w:rsidRDefault="00386768" w:rsidP="005560C6">
            <w:pPr>
              <w:ind w:left="284"/>
              <w:jc w:val="both"/>
              <w:rPr>
                <w:rFonts w:asciiTheme="minorHAnsi" w:hAnsiTheme="minorHAnsi" w:cs="Arial"/>
                <w:bCs/>
                <w:sz w:val="20"/>
                <w:szCs w:val="20"/>
              </w:rPr>
            </w:pPr>
          </w:p>
        </w:tc>
      </w:tr>
    </w:tbl>
    <w:p w:rsidR="00104EC1" w:rsidRDefault="00104EC1" w:rsidP="00104EC1">
      <w:pPr>
        <w:pStyle w:val="Paragrafoelenco"/>
        <w:spacing w:line="276" w:lineRule="auto"/>
        <w:ind w:left="360"/>
        <w:jc w:val="both"/>
        <w:rPr>
          <w:rFonts w:asciiTheme="minorHAnsi" w:hAnsiTheme="minorHAnsi" w:cs="Arial"/>
          <w:bCs/>
          <w:sz w:val="20"/>
          <w:szCs w:val="20"/>
        </w:rPr>
      </w:pPr>
    </w:p>
    <w:p w:rsidR="000373DF" w:rsidRPr="00932BF6" w:rsidRDefault="000373DF" w:rsidP="004B3C8E">
      <w:pPr>
        <w:numPr>
          <w:ilvl w:val="0"/>
          <w:numId w:val="4"/>
        </w:numPr>
        <w:spacing w:before="120" w:after="120" w:line="276" w:lineRule="auto"/>
        <w:ind w:left="283" w:hanging="357"/>
        <w:jc w:val="both"/>
        <w:rPr>
          <w:rFonts w:asciiTheme="minorHAnsi" w:hAnsiTheme="minorHAnsi" w:cs="Arial"/>
          <w:bCs/>
          <w:sz w:val="20"/>
          <w:szCs w:val="20"/>
        </w:rPr>
      </w:pPr>
      <w:r w:rsidRPr="0081289F">
        <w:rPr>
          <w:rFonts w:ascii="Calibri" w:hAnsi="Calibri" w:cs="Arial"/>
          <w:i/>
          <w:sz w:val="20"/>
          <w:szCs w:val="20"/>
          <w:u w:val="single"/>
        </w:rPr>
        <w:t>MODELLI DI PRICING</w:t>
      </w:r>
      <w:r>
        <w:rPr>
          <w:rFonts w:asciiTheme="minorHAnsi" w:hAnsiTheme="minorHAnsi" w:cs="Arial"/>
          <w:bCs/>
          <w:sz w:val="20"/>
          <w:szCs w:val="20"/>
        </w:rPr>
        <w:t xml:space="preserve">: </w:t>
      </w:r>
      <w:r w:rsidR="00280CC3">
        <w:rPr>
          <w:rFonts w:asciiTheme="minorHAnsi" w:hAnsiTheme="minorHAnsi" w:cs="Arial"/>
          <w:bCs/>
          <w:sz w:val="20"/>
          <w:szCs w:val="20"/>
        </w:rPr>
        <w:t>S</w:t>
      </w:r>
      <w:r>
        <w:rPr>
          <w:rFonts w:asciiTheme="minorHAnsi" w:hAnsiTheme="minorHAnsi" w:cs="Arial"/>
          <w:bCs/>
          <w:sz w:val="20"/>
          <w:szCs w:val="20"/>
        </w:rPr>
        <w:t>i richiede di indicare e descrivere q</w:t>
      </w:r>
      <w:r w:rsidRPr="00F80ED0">
        <w:rPr>
          <w:rFonts w:asciiTheme="minorHAnsi" w:hAnsiTheme="minorHAnsi" w:cs="Arial"/>
          <w:bCs/>
          <w:sz w:val="20"/>
          <w:szCs w:val="20"/>
        </w:rPr>
        <w:t xml:space="preserve">uali sono le </w:t>
      </w:r>
      <w:r w:rsidR="00280CC3">
        <w:rPr>
          <w:rFonts w:asciiTheme="minorHAnsi" w:hAnsiTheme="minorHAnsi" w:cs="Arial"/>
          <w:bCs/>
          <w:sz w:val="20"/>
          <w:szCs w:val="20"/>
        </w:rPr>
        <w:t>m</w:t>
      </w:r>
      <w:r w:rsidRPr="00F80ED0">
        <w:rPr>
          <w:rFonts w:asciiTheme="minorHAnsi" w:hAnsiTheme="minorHAnsi" w:cs="Arial"/>
          <w:bCs/>
          <w:sz w:val="20"/>
          <w:szCs w:val="20"/>
        </w:rPr>
        <w:t xml:space="preserve">odalità di </w:t>
      </w:r>
      <w:r w:rsidR="00CE62C7">
        <w:rPr>
          <w:rFonts w:asciiTheme="minorHAnsi" w:hAnsiTheme="minorHAnsi" w:cs="Arial"/>
          <w:bCs/>
          <w:sz w:val="20"/>
          <w:szCs w:val="20"/>
        </w:rPr>
        <w:t>pricing</w:t>
      </w:r>
      <w:r w:rsidRPr="00F80ED0">
        <w:rPr>
          <w:rFonts w:asciiTheme="minorHAnsi" w:hAnsiTheme="minorHAnsi" w:cs="Arial"/>
          <w:bCs/>
          <w:sz w:val="20"/>
          <w:szCs w:val="20"/>
        </w:rPr>
        <w:t xml:space="preserve"> comunemente utilizzate per l’erogazione </w:t>
      </w:r>
      <w:r w:rsidR="001B2334">
        <w:rPr>
          <w:rFonts w:asciiTheme="minorHAnsi" w:hAnsiTheme="minorHAnsi" w:cs="Arial"/>
          <w:bCs/>
          <w:sz w:val="20"/>
          <w:szCs w:val="20"/>
        </w:rPr>
        <w:t>del servizio</w:t>
      </w:r>
      <w:r>
        <w:rPr>
          <w:rFonts w:asciiTheme="minorHAnsi" w:hAnsiTheme="minorHAnsi" w:cs="Arial"/>
          <w:bCs/>
          <w:sz w:val="20"/>
          <w:szCs w:val="20"/>
        </w:rPr>
        <w:t xml:space="preserve"> oggetto dell’iniziativa.</w:t>
      </w:r>
      <w:r w:rsidR="001B2334">
        <w:rPr>
          <w:rFonts w:asciiTheme="minorHAnsi" w:hAnsiTheme="minorHAnsi" w:cs="Arial"/>
          <w:bCs/>
          <w:sz w:val="20"/>
          <w:szCs w:val="20"/>
        </w:rPr>
        <w:t xml:space="preserve"> In particolare</w:t>
      </w:r>
      <w:r w:rsidR="00487955">
        <w:rPr>
          <w:rFonts w:asciiTheme="minorHAnsi" w:hAnsiTheme="minorHAnsi" w:cs="Arial"/>
          <w:bCs/>
          <w:sz w:val="20"/>
          <w:szCs w:val="20"/>
        </w:rPr>
        <w:t>,</w:t>
      </w:r>
      <w:r w:rsidR="001B2334">
        <w:rPr>
          <w:rFonts w:asciiTheme="minorHAnsi" w:hAnsiTheme="minorHAnsi" w:cs="Arial"/>
          <w:bCs/>
          <w:sz w:val="20"/>
          <w:szCs w:val="20"/>
        </w:rPr>
        <w:t xml:space="preserve"> si chiede di indicare quali sono le tariffe praticate all’utente</w:t>
      </w:r>
      <w:r w:rsidR="00280CC3">
        <w:rPr>
          <w:rFonts w:asciiTheme="minorHAnsi" w:hAnsiTheme="minorHAnsi" w:cs="Arial"/>
          <w:bCs/>
          <w:sz w:val="20"/>
          <w:szCs w:val="20"/>
        </w:rPr>
        <w:t xml:space="preserve"> </w:t>
      </w:r>
      <w:r w:rsidR="001B2334">
        <w:rPr>
          <w:rFonts w:asciiTheme="minorHAnsi" w:hAnsiTheme="minorHAnsi" w:cs="Arial"/>
          <w:bCs/>
          <w:sz w:val="20"/>
          <w:szCs w:val="20"/>
        </w:rPr>
        <w:t xml:space="preserve">e quali i corrispettivi di </w:t>
      </w:r>
      <w:r w:rsidR="001B2334" w:rsidRPr="001B2334">
        <w:rPr>
          <w:rFonts w:asciiTheme="minorHAnsi" w:hAnsiTheme="minorHAnsi" w:cs="Arial"/>
          <w:bCs/>
          <w:i/>
          <w:sz w:val="20"/>
          <w:szCs w:val="20"/>
        </w:rPr>
        <w:t>rebate</w:t>
      </w:r>
      <w:r w:rsidR="00280CC3">
        <w:rPr>
          <w:rFonts w:asciiTheme="minorHAnsi" w:hAnsiTheme="minorHAnsi" w:cs="Arial"/>
          <w:bCs/>
          <w:sz w:val="20"/>
          <w:szCs w:val="20"/>
        </w:rPr>
        <w:t xml:space="preserve"> per il gestore dei contenuti, in entrambi i casi </w:t>
      </w:r>
      <w:r w:rsidR="00280CC3" w:rsidRPr="00280CC3">
        <w:rPr>
          <w:rFonts w:asciiTheme="minorHAnsi" w:hAnsiTheme="minorHAnsi" w:cs="Arial"/>
          <w:bCs/>
          <w:sz w:val="20"/>
          <w:szCs w:val="20"/>
        </w:rPr>
        <w:t>per ciascun operatore di rete fissa e rete mobile</w:t>
      </w:r>
      <w:r w:rsidR="00280CC3">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373DF" w:rsidTr="005560C6">
        <w:trPr>
          <w:trHeight w:val="1701"/>
        </w:trPr>
        <w:tc>
          <w:tcPr>
            <w:tcW w:w="8494" w:type="dxa"/>
            <w:shd w:val="clear" w:color="auto" w:fill="F2F2F2" w:themeFill="background1" w:themeFillShade="F2"/>
          </w:tcPr>
          <w:p w:rsidR="000373DF" w:rsidRDefault="000373DF" w:rsidP="005560C6">
            <w:pPr>
              <w:ind w:left="284"/>
              <w:jc w:val="both"/>
              <w:rPr>
                <w:rFonts w:asciiTheme="minorHAnsi" w:hAnsiTheme="minorHAnsi" w:cs="Arial"/>
                <w:bCs/>
                <w:sz w:val="20"/>
                <w:szCs w:val="20"/>
              </w:rPr>
            </w:pPr>
          </w:p>
        </w:tc>
      </w:tr>
    </w:tbl>
    <w:p w:rsidR="000373DF" w:rsidRDefault="000373DF" w:rsidP="000373DF">
      <w:pPr>
        <w:pStyle w:val="Paragrafoelenco"/>
        <w:spacing w:line="276" w:lineRule="auto"/>
        <w:ind w:left="360"/>
        <w:jc w:val="both"/>
        <w:rPr>
          <w:rFonts w:asciiTheme="minorHAnsi" w:hAnsiTheme="minorHAnsi" w:cs="Arial"/>
          <w:bCs/>
          <w:sz w:val="20"/>
          <w:szCs w:val="20"/>
        </w:rPr>
      </w:pPr>
    </w:p>
    <w:p w:rsidR="0097369F" w:rsidRPr="00932BF6" w:rsidRDefault="0097369F" w:rsidP="004B3C8E">
      <w:pPr>
        <w:numPr>
          <w:ilvl w:val="0"/>
          <w:numId w:val="4"/>
        </w:numPr>
        <w:spacing w:before="120" w:after="120" w:line="276" w:lineRule="auto"/>
        <w:ind w:left="283" w:hanging="357"/>
        <w:jc w:val="both"/>
        <w:rPr>
          <w:rFonts w:asciiTheme="minorHAnsi" w:hAnsiTheme="minorHAnsi" w:cs="Arial"/>
          <w:bCs/>
          <w:sz w:val="20"/>
          <w:szCs w:val="20"/>
        </w:rPr>
      </w:pPr>
      <w:r w:rsidRPr="0097369F">
        <w:rPr>
          <w:rFonts w:asciiTheme="minorHAnsi" w:hAnsiTheme="minorHAnsi" w:cs="Arial"/>
          <w:bCs/>
          <w:i/>
          <w:sz w:val="20"/>
          <w:szCs w:val="20"/>
          <w:u w:val="single"/>
        </w:rPr>
        <w:t>COMPONENTI DI COSTO</w:t>
      </w:r>
      <w:r>
        <w:rPr>
          <w:rFonts w:asciiTheme="minorHAnsi" w:hAnsiTheme="minorHAnsi" w:cs="Arial"/>
          <w:bCs/>
          <w:sz w:val="20"/>
          <w:szCs w:val="20"/>
        </w:rPr>
        <w:t>: si richiede di indicare le componenti di costo principali che</w:t>
      </w:r>
      <w:r w:rsidR="00332110">
        <w:rPr>
          <w:rFonts w:asciiTheme="minorHAnsi" w:hAnsiTheme="minorHAnsi" w:cs="Arial"/>
          <w:bCs/>
          <w:sz w:val="20"/>
          <w:szCs w:val="20"/>
        </w:rPr>
        <w:t xml:space="preserve"> incidono sul servizio nel suo complesso (infrastruttura, </w:t>
      </w:r>
      <w:r w:rsidR="00C36E20">
        <w:rPr>
          <w:rFonts w:asciiTheme="minorHAnsi" w:hAnsiTheme="minorHAnsi" w:cs="Arial"/>
          <w:bCs/>
          <w:sz w:val="20"/>
          <w:szCs w:val="20"/>
        </w:rPr>
        <w:t>configurazione del servizio, migrazione della linea, gestione/assistenza, ecc.)</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7369F" w:rsidTr="005560C6">
        <w:trPr>
          <w:trHeight w:val="1701"/>
        </w:trPr>
        <w:tc>
          <w:tcPr>
            <w:tcW w:w="8494" w:type="dxa"/>
            <w:shd w:val="clear" w:color="auto" w:fill="F2F2F2" w:themeFill="background1" w:themeFillShade="F2"/>
          </w:tcPr>
          <w:p w:rsidR="0097369F" w:rsidRDefault="0097369F" w:rsidP="005560C6">
            <w:pPr>
              <w:ind w:left="284"/>
              <w:jc w:val="both"/>
              <w:rPr>
                <w:rFonts w:asciiTheme="minorHAnsi" w:hAnsiTheme="minorHAnsi" w:cs="Arial"/>
                <w:bCs/>
                <w:sz w:val="20"/>
                <w:szCs w:val="20"/>
              </w:rPr>
            </w:pPr>
          </w:p>
        </w:tc>
      </w:tr>
    </w:tbl>
    <w:p w:rsidR="0097369F" w:rsidRPr="0097369F" w:rsidRDefault="0097369F" w:rsidP="0097369F">
      <w:pPr>
        <w:spacing w:before="120" w:after="120" w:line="276" w:lineRule="auto"/>
        <w:ind w:left="283"/>
        <w:jc w:val="both"/>
        <w:rPr>
          <w:rFonts w:asciiTheme="minorHAnsi" w:hAnsiTheme="minorHAnsi" w:cs="Arial"/>
          <w:bCs/>
          <w:sz w:val="20"/>
          <w:szCs w:val="20"/>
        </w:rPr>
      </w:pPr>
    </w:p>
    <w:p w:rsidR="0097369F" w:rsidRPr="00932BF6" w:rsidRDefault="0097369F" w:rsidP="004B3C8E">
      <w:pPr>
        <w:numPr>
          <w:ilvl w:val="0"/>
          <w:numId w:val="4"/>
        </w:numPr>
        <w:spacing w:before="120" w:after="120" w:line="276" w:lineRule="auto"/>
        <w:ind w:left="283" w:hanging="357"/>
        <w:jc w:val="both"/>
        <w:rPr>
          <w:rFonts w:asciiTheme="minorHAnsi" w:hAnsiTheme="minorHAnsi" w:cs="Arial"/>
          <w:bCs/>
          <w:sz w:val="20"/>
          <w:szCs w:val="20"/>
        </w:rPr>
      </w:pPr>
      <w:r w:rsidRPr="0097369F">
        <w:rPr>
          <w:rFonts w:asciiTheme="minorHAnsi" w:hAnsiTheme="minorHAnsi" w:cs="Arial"/>
          <w:bCs/>
          <w:i/>
          <w:sz w:val="20"/>
          <w:szCs w:val="20"/>
          <w:u w:val="single"/>
        </w:rPr>
        <w:t>COSTO DEL PERSONALE</w:t>
      </w:r>
      <w:r>
        <w:rPr>
          <w:rFonts w:asciiTheme="minorHAnsi" w:hAnsiTheme="minorHAnsi" w:cs="Arial"/>
          <w:bCs/>
          <w:sz w:val="20"/>
          <w:szCs w:val="20"/>
        </w:rPr>
        <w:t xml:space="preserve">: si richiede di indicare l’incidenza del costo del personale per </w:t>
      </w:r>
      <w:r w:rsidRPr="00C227F0">
        <w:rPr>
          <w:rFonts w:asciiTheme="minorHAnsi" w:hAnsiTheme="minorHAnsi" w:cs="Arial"/>
          <w:bCs/>
          <w:sz w:val="20"/>
          <w:szCs w:val="20"/>
        </w:rPr>
        <w:t>i</w:t>
      </w:r>
      <w:r w:rsidR="008A70F1">
        <w:rPr>
          <w:rFonts w:asciiTheme="minorHAnsi" w:hAnsiTheme="minorHAnsi" w:cs="Arial"/>
          <w:bCs/>
          <w:sz w:val="20"/>
          <w:szCs w:val="20"/>
        </w:rPr>
        <w:t>l</w:t>
      </w:r>
      <w:r w:rsidRPr="00C227F0">
        <w:rPr>
          <w:rFonts w:asciiTheme="minorHAnsi" w:hAnsiTheme="minorHAnsi" w:cs="Arial"/>
          <w:bCs/>
          <w:sz w:val="20"/>
          <w:szCs w:val="20"/>
        </w:rPr>
        <w:t xml:space="preserve"> servizi</w:t>
      </w:r>
      <w:r w:rsidR="008A70F1">
        <w:rPr>
          <w:rFonts w:asciiTheme="minorHAnsi" w:hAnsiTheme="minorHAnsi" w:cs="Arial"/>
          <w:bCs/>
          <w:sz w:val="20"/>
          <w:szCs w:val="20"/>
        </w:rPr>
        <w:t>o</w:t>
      </w:r>
      <w:r>
        <w:rPr>
          <w:rFonts w:asciiTheme="minorHAnsi" w:hAnsiTheme="minorHAnsi" w:cs="Arial"/>
          <w:bCs/>
          <w:sz w:val="20"/>
          <w:szCs w:val="20"/>
        </w:rPr>
        <w:t xml:space="preserve"> oggetto dell’iniziativa, con il dettaglio del</w:t>
      </w:r>
      <w:r w:rsidRPr="007C6E88">
        <w:rPr>
          <w:rFonts w:asciiTheme="minorHAnsi" w:hAnsiTheme="minorHAnsi" w:cs="Arial"/>
          <w:bCs/>
          <w:sz w:val="20"/>
          <w:szCs w:val="20"/>
        </w:rPr>
        <w:t>le tipologie di figure professionali impiegate, il relativo inquadramento, il CCNL a</w:t>
      </w:r>
      <w:r w:rsidR="008A70F1">
        <w:rPr>
          <w:rFonts w:asciiTheme="minorHAnsi" w:hAnsiTheme="minorHAnsi" w:cs="Arial"/>
          <w:bCs/>
          <w:sz w:val="20"/>
          <w:szCs w:val="20"/>
        </w:rPr>
        <w:t>pplicato, una ipotesi di effort</w:t>
      </w:r>
      <w:r w:rsidR="00E80742">
        <w:rPr>
          <w:rFonts w:asciiTheme="minorHAnsi" w:hAnsiTheme="minorHAnsi" w:cs="Arial"/>
          <w:bCs/>
          <w:sz w:val="20"/>
          <w:szCs w:val="20"/>
        </w:rPr>
        <w:t xml:space="preserve"> sulla base di quanto indicato in premessa</w:t>
      </w:r>
      <w:r w:rsidRPr="007C6E88">
        <w:rPr>
          <w:rFonts w:asciiTheme="minorHAnsi" w:hAnsiTheme="minorHAnsi" w:cs="Arial"/>
          <w:bCs/>
          <w:sz w:val="20"/>
          <w:szCs w:val="20"/>
        </w:rPr>
        <w:t>.</w:t>
      </w:r>
      <w:r w:rsidR="00DB141E">
        <w:rPr>
          <w:rFonts w:asciiTheme="minorHAnsi" w:hAnsiTheme="minorHAnsi" w:cs="Arial"/>
          <w:bCs/>
          <w:sz w:val="20"/>
          <w:szCs w:val="20"/>
        </w:rPr>
        <w:t xml:space="preserve"> Si evidenzia a tale proposito che </w:t>
      </w:r>
      <w:r w:rsidR="00DB141E" w:rsidRPr="00F77734">
        <w:rPr>
          <w:rFonts w:asciiTheme="minorHAnsi" w:hAnsiTheme="minorHAnsi" w:cs="Arial"/>
          <w:bCs/>
          <w:sz w:val="20"/>
          <w:szCs w:val="20"/>
          <w:u w:val="single"/>
        </w:rPr>
        <w:t>non</w:t>
      </w:r>
      <w:r w:rsidR="00DB141E">
        <w:rPr>
          <w:rFonts w:asciiTheme="minorHAnsi" w:hAnsiTheme="minorHAnsi" w:cs="Arial"/>
          <w:bCs/>
          <w:sz w:val="20"/>
          <w:szCs w:val="20"/>
        </w:rPr>
        <w:t xml:space="preserve"> è richiesta, ai fini della erogazione del servizio di cui alla presente iniziativa, la messa a disposizione di personale che risponda alla chiamata.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7369F" w:rsidTr="005560C6">
        <w:trPr>
          <w:trHeight w:val="1701"/>
        </w:trPr>
        <w:tc>
          <w:tcPr>
            <w:tcW w:w="8494" w:type="dxa"/>
            <w:shd w:val="clear" w:color="auto" w:fill="F2F2F2" w:themeFill="background1" w:themeFillShade="F2"/>
          </w:tcPr>
          <w:p w:rsidR="0097369F" w:rsidRDefault="0097369F" w:rsidP="005560C6">
            <w:pPr>
              <w:ind w:left="284"/>
              <w:jc w:val="both"/>
              <w:rPr>
                <w:rFonts w:asciiTheme="minorHAnsi" w:hAnsiTheme="minorHAnsi" w:cs="Arial"/>
                <w:bCs/>
                <w:sz w:val="20"/>
                <w:szCs w:val="20"/>
              </w:rPr>
            </w:pPr>
          </w:p>
        </w:tc>
      </w:tr>
    </w:tbl>
    <w:p w:rsidR="006C414B" w:rsidRDefault="006C414B">
      <w:pPr>
        <w:pStyle w:val="Paragrafoelenco"/>
        <w:spacing w:line="276" w:lineRule="auto"/>
        <w:ind w:left="360"/>
        <w:jc w:val="both"/>
        <w:rPr>
          <w:rFonts w:asciiTheme="minorHAnsi" w:hAnsiTheme="minorHAnsi" w:cs="Arial"/>
          <w:bCs/>
          <w:sz w:val="20"/>
          <w:szCs w:val="20"/>
        </w:rPr>
      </w:pPr>
    </w:p>
    <w:p w:rsidR="00CA7892" w:rsidRPr="00CA7892" w:rsidRDefault="00CA7892" w:rsidP="004B3C8E">
      <w:pPr>
        <w:numPr>
          <w:ilvl w:val="0"/>
          <w:numId w:val="4"/>
        </w:numPr>
        <w:spacing w:before="120" w:after="120" w:line="276" w:lineRule="auto"/>
        <w:ind w:left="283" w:hanging="357"/>
        <w:jc w:val="both"/>
        <w:rPr>
          <w:rFonts w:asciiTheme="minorHAnsi" w:hAnsiTheme="minorHAnsi" w:cs="Arial"/>
          <w:bCs/>
          <w:i/>
          <w:sz w:val="20"/>
          <w:szCs w:val="20"/>
          <w:u w:val="single"/>
        </w:rPr>
      </w:pPr>
      <w:r w:rsidRPr="00CA7892">
        <w:rPr>
          <w:rFonts w:asciiTheme="minorHAnsi" w:hAnsiTheme="minorHAnsi" w:cs="Arial"/>
          <w:bCs/>
          <w:i/>
          <w:sz w:val="20"/>
          <w:szCs w:val="20"/>
          <w:u w:val="single"/>
        </w:rPr>
        <w:lastRenderedPageBreak/>
        <w:t>INFORMAZIONI AGGIUNTIVE:</w:t>
      </w:r>
      <w:r w:rsidRPr="00CA7892">
        <w:rPr>
          <w:rFonts w:asciiTheme="minorHAnsi" w:hAnsiTheme="minorHAnsi" w:cs="Arial"/>
          <w:bCs/>
          <w:sz w:val="20"/>
          <w:szCs w:val="20"/>
        </w:rPr>
        <w:t xml:space="preserve"> si chiede di indicare eventuali ulteriori elementi o informazioni che ritenete possano essere utili allo sviluppo dell’iniziativa.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7892" w:rsidTr="005560C6">
        <w:trPr>
          <w:trHeight w:val="1701"/>
        </w:trPr>
        <w:tc>
          <w:tcPr>
            <w:tcW w:w="8494" w:type="dxa"/>
            <w:shd w:val="clear" w:color="auto" w:fill="F2F2F2" w:themeFill="background1" w:themeFillShade="F2"/>
          </w:tcPr>
          <w:p w:rsidR="00CA7892" w:rsidRDefault="00CA7892" w:rsidP="005560C6">
            <w:pPr>
              <w:ind w:left="284"/>
              <w:jc w:val="both"/>
              <w:rPr>
                <w:rFonts w:asciiTheme="minorHAnsi" w:hAnsiTheme="minorHAnsi" w:cs="Arial"/>
                <w:bCs/>
                <w:sz w:val="20"/>
                <w:szCs w:val="20"/>
              </w:rPr>
            </w:pPr>
          </w:p>
        </w:tc>
      </w:tr>
    </w:tbl>
    <w:p w:rsidR="00CA7892" w:rsidRDefault="00CA7892">
      <w:pPr>
        <w:spacing w:line="276" w:lineRule="auto"/>
        <w:jc w:val="both"/>
        <w:rPr>
          <w:rFonts w:asciiTheme="minorHAnsi" w:hAnsiTheme="minorHAnsi" w:cs="Arial"/>
          <w:bCs/>
          <w:sz w:val="20"/>
          <w:szCs w:val="20"/>
        </w:rPr>
      </w:pPr>
    </w:p>
    <w:p w:rsidR="00CA7892" w:rsidRDefault="00CA7892">
      <w:pPr>
        <w:spacing w:line="276" w:lineRule="auto"/>
        <w:jc w:val="both"/>
        <w:rPr>
          <w:rFonts w:asciiTheme="minorHAnsi" w:hAnsiTheme="minorHAnsi" w:cs="Arial"/>
          <w:bCs/>
          <w:sz w:val="20"/>
          <w:szCs w:val="20"/>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CA7892" w:rsidRPr="00CA7892">
        <w:tc>
          <w:tcPr>
            <w:tcW w:w="2822" w:type="dxa"/>
            <w:tcBorders>
              <w:top w:val="single" w:sz="4" w:space="0" w:color="FFFFFF" w:themeColor="background1"/>
            </w:tcBorders>
            <w:shd w:val="clear" w:color="auto" w:fill="auto"/>
          </w:tcPr>
          <w:p w:rsidR="006C414B" w:rsidRPr="00CA7892" w:rsidRDefault="00A82C5B">
            <w:pPr>
              <w:jc w:val="center"/>
              <w:rPr>
                <w:rFonts w:asciiTheme="minorHAnsi" w:hAnsiTheme="minorHAnsi" w:cs="Arial"/>
                <w:bCs/>
                <w:sz w:val="20"/>
                <w:szCs w:val="20"/>
                <w:highlight w:val="yellow"/>
              </w:rPr>
            </w:pPr>
            <w:r w:rsidRPr="00CA7892">
              <w:rPr>
                <w:rFonts w:asciiTheme="minorHAnsi" w:hAnsiTheme="minorHAnsi" w:cs="Arial"/>
                <w:bCs/>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A26" w:rsidRDefault="00C07A26">
      <w:r>
        <w:separator/>
      </w:r>
    </w:p>
  </w:endnote>
  <w:endnote w:type="continuationSeparator" w:id="0">
    <w:p w:rsidR="00C07A26" w:rsidRDefault="00C07A26">
      <w:r>
        <w:continuationSeparator/>
      </w:r>
    </w:p>
  </w:endnote>
  <w:endnote w:type="continuationNotice" w:id="1">
    <w:p w:rsidR="00C07A26" w:rsidRDefault="00C07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MS">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21F43">
                            <w:rPr>
                              <w:rFonts w:ascii="Calibri" w:hAnsi="Calibri"/>
                              <w:iCs/>
                              <w:noProof/>
                              <w:sz w:val="16"/>
                              <w:szCs w:val="16"/>
                            </w:rPr>
                            <w:t>5</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21F43">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21F43">
                      <w:rPr>
                        <w:rFonts w:ascii="Calibri" w:hAnsi="Calibri"/>
                        <w:iCs/>
                        <w:noProof/>
                        <w:sz w:val="16"/>
                        <w:szCs w:val="16"/>
                      </w:rPr>
                      <w:t>5</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21F43">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Pr>
        <w:rFonts w:asciiTheme="minorHAnsi" w:hAnsiTheme="minorHAnsi"/>
        <w:iCs/>
        <w:color w:val="C0C0C0"/>
        <w:sz w:val="16"/>
        <w:szCs w:val="16"/>
      </w:rPr>
      <w:t>Consultazione del mercato per</w:t>
    </w:r>
    <w:r w:rsidR="00CA7892">
      <w:rPr>
        <w:rFonts w:asciiTheme="minorHAnsi" w:hAnsiTheme="minorHAnsi"/>
        <w:iCs/>
        <w:color w:val="C0C0C0"/>
        <w:sz w:val="16"/>
        <w:szCs w:val="16"/>
      </w:rPr>
      <w:t xml:space="preserve"> Numero Premium CC Programma – ID2554</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A26" w:rsidRDefault="00C07A26">
      <w:r>
        <w:separator/>
      </w:r>
    </w:p>
  </w:footnote>
  <w:footnote w:type="continuationSeparator" w:id="0">
    <w:p w:rsidR="00C07A26" w:rsidRDefault="00C07A26">
      <w:r>
        <w:continuationSeparator/>
      </w:r>
    </w:p>
  </w:footnote>
  <w:footnote w:type="continuationNotice" w:id="1">
    <w:p w:rsidR="00C07A26" w:rsidRDefault="00C07A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 w15:restartNumberingAfterBreak="0">
    <w:nsid w:val="44A52EF5"/>
    <w:multiLevelType w:val="hybridMultilevel"/>
    <w:tmpl w:val="54B036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373DF"/>
    <w:rsid w:val="00085CE3"/>
    <w:rsid w:val="000F2CE7"/>
    <w:rsid w:val="00104EC1"/>
    <w:rsid w:val="00131042"/>
    <w:rsid w:val="00186E1F"/>
    <w:rsid w:val="001B2334"/>
    <w:rsid w:val="00221F43"/>
    <w:rsid w:val="0025175E"/>
    <w:rsid w:val="00280CC3"/>
    <w:rsid w:val="002C5BAA"/>
    <w:rsid w:val="00332110"/>
    <w:rsid w:val="00386768"/>
    <w:rsid w:val="00487955"/>
    <w:rsid w:val="004A5686"/>
    <w:rsid w:val="004B3C8E"/>
    <w:rsid w:val="00517B70"/>
    <w:rsid w:val="00542896"/>
    <w:rsid w:val="005E182E"/>
    <w:rsid w:val="006C414B"/>
    <w:rsid w:val="0081289F"/>
    <w:rsid w:val="0084425C"/>
    <w:rsid w:val="00880E63"/>
    <w:rsid w:val="008A70F1"/>
    <w:rsid w:val="008E30C7"/>
    <w:rsid w:val="0097369F"/>
    <w:rsid w:val="009C4BEC"/>
    <w:rsid w:val="00A82C5B"/>
    <w:rsid w:val="00AA7587"/>
    <w:rsid w:val="00AF7473"/>
    <w:rsid w:val="00B47B06"/>
    <w:rsid w:val="00B536AD"/>
    <w:rsid w:val="00B75C27"/>
    <w:rsid w:val="00BB1BA0"/>
    <w:rsid w:val="00BF4F6D"/>
    <w:rsid w:val="00C07A26"/>
    <w:rsid w:val="00C225B8"/>
    <w:rsid w:val="00C36E20"/>
    <w:rsid w:val="00CA2DE1"/>
    <w:rsid w:val="00CA7892"/>
    <w:rsid w:val="00CE09EB"/>
    <w:rsid w:val="00CE62C7"/>
    <w:rsid w:val="00D11105"/>
    <w:rsid w:val="00D72C5E"/>
    <w:rsid w:val="00DB141E"/>
    <w:rsid w:val="00E01801"/>
    <w:rsid w:val="00E57C36"/>
    <w:rsid w:val="00E80742"/>
    <w:rsid w:val="00EF3F6B"/>
    <w:rsid w:val="00F77734"/>
    <w:rsid w:val="00F87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4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Corpodeltesto21">
    <w:name w:val="Corpo del testo 21"/>
    <w:basedOn w:val="Normale"/>
    <w:rsid w:val="00F87D76"/>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1422385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114">
          <w:marLeft w:val="446"/>
          <w:marRight w:val="0"/>
          <w:marTop w:val="0"/>
          <w:marBottom w:val="240"/>
          <w:divBdr>
            <w:top w:val="none" w:sz="0" w:space="0" w:color="auto"/>
            <w:left w:val="none" w:sz="0" w:space="0" w:color="auto"/>
            <w:bottom w:val="none" w:sz="0" w:space="0" w:color="auto"/>
            <w:right w:val="none" w:sz="0" w:space="0" w:color="auto"/>
          </w:divBdr>
        </w:div>
      </w:divsChild>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24053797">
      <w:bodyDiv w:val="1"/>
      <w:marLeft w:val="0"/>
      <w:marRight w:val="0"/>
      <w:marTop w:val="0"/>
      <w:marBottom w:val="0"/>
      <w:divBdr>
        <w:top w:val="none" w:sz="0" w:space="0" w:color="auto"/>
        <w:left w:val="none" w:sz="0" w:space="0" w:color="auto"/>
        <w:bottom w:val="none" w:sz="0" w:space="0" w:color="auto"/>
        <w:right w:val="none" w:sz="0" w:space="0" w:color="auto"/>
      </w:divBdr>
      <w:divsChild>
        <w:div w:id="1569920789">
          <w:marLeft w:val="446"/>
          <w:marRight w:val="0"/>
          <w:marTop w:val="0"/>
          <w:marBottom w:val="120"/>
          <w:divBdr>
            <w:top w:val="none" w:sz="0" w:space="0" w:color="auto"/>
            <w:left w:val="none" w:sz="0" w:space="0" w:color="auto"/>
            <w:bottom w:val="none" w:sz="0" w:space="0" w:color="auto"/>
            <w:right w:val="none" w:sz="0" w:space="0" w:color="auto"/>
          </w:divBdr>
        </w:div>
        <w:div w:id="192112131">
          <w:marLeft w:val="1066"/>
          <w:marRight w:val="0"/>
          <w:marTop w:val="0"/>
          <w:marBottom w:val="120"/>
          <w:divBdr>
            <w:top w:val="none" w:sz="0" w:space="0" w:color="auto"/>
            <w:left w:val="none" w:sz="0" w:space="0" w:color="auto"/>
            <w:bottom w:val="none" w:sz="0" w:space="0" w:color="auto"/>
            <w:right w:val="none" w:sz="0" w:space="0" w:color="auto"/>
          </w:divBdr>
        </w:div>
        <w:div w:id="2126272726">
          <w:marLeft w:val="1066"/>
          <w:marRight w:val="0"/>
          <w:marTop w:val="0"/>
          <w:marBottom w:val="120"/>
          <w:divBdr>
            <w:top w:val="none" w:sz="0" w:space="0" w:color="auto"/>
            <w:left w:val="none" w:sz="0" w:space="0" w:color="auto"/>
            <w:bottom w:val="none" w:sz="0" w:space="0" w:color="auto"/>
            <w:right w:val="none" w:sz="0" w:space="0" w:color="auto"/>
          </w:divBdr>
        </w:div>
      </w:divsChild>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09700846">
      <w:bodyDiv w:val="1"/>
      <w:marLeft w:val="0"/>
      <w:marRight w:val="0"/>
      <w:marTop w:val="0"/>
      <w:marBottom w:val="0"/>
      <w:divBdr>
        <w:top w:val="none" w:sz="0" w:space="0" w:color="auto"/>
        <w:left w:val="none" w:sz="0" w:space="0" w:color="auto"/>
        <w:bottom w:val="none" w:sz="0" w:space="0" w:color="auto"/>
        <w:right w:val="none" w:sz="0" w:space="0" w:color="auto"/>
      </w:divBdr>
      <w:divsChild>
        <w:div w:id="1872836874">
          <w:marLeft w:val="446"/>
          <w:marRight w:val="0"/>
          <w:marTop w:val="0"/>
          <w:marBottom w:val="120"/>
          <w:divBdr>
            <w:top w:val="none" w:sz="0" w:space="0" w:color="auto"/>
            <w:left w:val="none" w:sz="0" w:space="0" w:color="auto"/>
            <w:bottom w:val="none" w:sz="0" w:space="0" w:color="auto"/>
            <w:right w:val="none" w:sz="0" w:space="0" w:color="auto"/>
          </w:divBdr>
        </w:div>
      </w:divsChild>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2895120">
      <w:bodyDiv w:val="1"/>
      <w:marLeft w:val="0"/>
      <w:marRight w:val="0"/>
      <w:marTop w:val="0"/>
      <w:marBottom w:val="0"/>
      <w:divBdr>
        <w:top w:val="none" w:sz="0" w:space="0" w:color="auto"/>
        <w:left w:val="none" w:sz="0" w:space="0" w:color="auto"/>
        <w:bottom w:val="none" w:sz="0" w:space="0" w:color="auto"/>
        <w:right w:val="none" w:sz="0" w:space="0" w:color="auto"/>
      </w:divBdr>
      <w:divsChild>
        <w:div w:id="1268543308">
          <w:marLeft w:val="1066"/>
          <w:marRight w:val="0"/>
          <w:marTop w:val="0"/>
          <w:marBottom w:val="120"/>
          <w:divBdr>
            <w:top w:val="none" w:sz="0" w:space="0" w:color="auto"/>
            <w:left w:val="none" w:sz="0" w:space="0" w:color="auto"/>
            <w:bottom w:val="none" w:sz="0" w:space="0" w:color="auto"/>
            <w:right w:val="none" w:sz="0" w:space="0" w:color="auto"/>
          </w:divBdr>
        </w:div>
        <w:div w:id="203099856">
          <w:marLeft w:val="1066"/>
          <w:marRight w:val="0"/>
          <w:marTop w:val="0"/>
          <w:marBottom w:val="120"/>
          <w:divBdr>
            <w:top w:val="none" w:sz="0" w:space="0" w:color="auto"/>
            <w:left w:val="none" w:sz="0" w:space="0" w:color="auto"/>
            <w:bottom w:val="none" w:sz="0" w:space="0" w:color="auto"/>
            <w:right w:val="none" w:sz="0" w:space="0" w:color="auto"/>
          </w:divBdr>
        </w:div>
      </w:divsChild>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593471505">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F4ECC-415E-4FA5-841A-22B45055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1850</Words>
  <Characters>10547</Characters>
  <Application>Microsoft Office Word</Application>
  <DocSecurity>0</DocSecurity>
  <Lines>87</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2022-07-12T17:27:00Z</dcterms:created>
  <dcterms:modified xsi:type="dcterms:W3CDTF">2022-07-12T17:27:00Z</dcterms:modified>
</cp:coreProperties>
</file>